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1340D7" w:rsidP="00230C15">
      <w:pPr>
        <w:widowControl w:val="0"/>
        <w:autoSpaceDE w:val="0"/>
        <w:spacing w:line="360" w:lineRule="auto"/>
        <w:rPr>
          <w:rFonts w:ascii="Book Antiqua" w:hAnsi="Book Antiqua"/>
        </w:rPr>
      </w:pPr>
      <w:r>
        <w:rPr>
          <w:rFonts w:ascii="Book Antiqua" w:hAnsi="Book Antiqua"/>
        </w:rPr>
        <w:tab/>
      </w: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4D32BA"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65305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273DD0" w:rsidRPr="004D244B" w:rsidRDefault="00341523" w:rsidP="004D32BA">
            <w:pPr>
              <w:suppressAutoHyphens w:val="0"/>
              <w:autoSpaceDN/>
              <w:spacing w:line="276" w:lineRule="auto"/>
              <w:jc w:val="center"/>
              <w:textAlignment w:val="auto"/>
              <w:rPr>
                <w:rFonts w:ascii="Book Antiqua" w:hAnsi="Book Antiqua"/>
                <w:b/>
                <w:bCs/>
                <w:iCs/>
              </w:rPr>
            </w:pPr>
            <w:r w:rsidRPr="004D244B">
              <w:rPr>
                <w:rFonts w:ascii="Book Antiqua" w:hAnsi="Book Antiqua" w:cs="Arial"/>
                <w:b/>
                <w:bCs/>
                <w:sz w:val="22"/>
                <w:szCs w:val="22"/>
              </w:rPr>
              <w:t xml:space="preserve">APPEL D’OFFRES </w:t>
            </w:r>
            <w:r w:rsidRPr="004D244B">
              <w:rPr>
                <w:rFonts w:ascii="Book Antiqua" w:hAnsi="Book Antiqua" w:cs="Arial"/>
                <w:b/>
                <w:iCs/>
                <w:sz w:val="22"/>
                <w:szCs w:val="22"/>
              </w:rPr>
              <w:t xml:space="preserve">NATIONAL OUVERT EN PROCEDURE D’URGENCE </w:t>
            </w:r>
            <w:r w:rsidRPr="004D244B">
              <w:rPr>
                <w:rFonts w:ascii="Book Antiqua" w:hAnsi="Book Antiqua" w:cs="Arial"/>
                <w:b/>
                <w:bCs/>
                <w:sz w:val="22"/>
                <w:szCs w:val="22"/>
              </w:rPr>
              <w:t>N°</w:t>
            </w:r>
            <w:r w:rsidR="00414570">
              <w:rPr>
                <w:rFonts w:ascii="Book Antiqua" w:hAnsi="Book Antiqua" w:cs="Arial"/>
                <w:b/>
                <w:bCs/>
                <w:sz w:val="22"/>
                <w:szCs w:val="22"/>
              </w:rPr>
              <w:t>00</w:t>
            </w:r>
            <w:r w:rsidR="004D32BA">
              <w:rPr>
                <w:rFonts w:ascii="Book Antiqua" w:hAnsi="Book Antiqua" w:cs="Arial"/>
                <w:b/>
                <w:bCs/>
                <w:sz w:val="22"/>
                <w:szCs w:val="22"/>
              </w:rPr>
              <w:t>3</w:t>
            </w:r>
            <w:r w:rsidRPr="004D244B">
              <w:rPr>
                <w:rFonts w:ascii="Book Antiqua" w:hAnsi="Book Antiqua" w:cs="Arial"/>
                <w:b/>
                <w:bCs/>
                <w:sz w:val="22"/>
                <w:szCs w:val="22"/>
              </w:rPr>
              <w:t>/</w:t>
            </w:r>
            <w:r w:rsidRPr="00522D7A">
              <w:rPr>
                <w:rFonts w:ascii="Book Antiqua" w:hAnsi="Book Antiqua" w:cs="Arial"/>
                <w:b/>
                <w:bCs/>
                <w:sz w:val="22"/>
                <w:szCs w:val="22"/>
              </w:rPr>
              <w:t>AONO/RS/CRS/</w:t>
            </w:r>
            <w:r w:rsidRPr="004D244B">
              <w:rPr>
                <w:rFonts w:ascii="Book Antiqua" w:hAnsi="Book Antiqua" w:cs="Arial"/>
                <w:b/>
                <w:bCs/>
                <w:sz w:val="22"/>
                <w:szCs w:val="22"/>
              </w:rPr>
              <w:t>SG/DAG/SM/CIPM/</w:t>
            </w:r>
            <w:r w:rsidRPr="00522D7A">
              <w:rPr>
                <w:rFonts w:ascii="Book Antiqua" w:hAnsi="Book Antiqua" w:cs="Arial"/>
                <w:b/>
                <w:bCs/>
                <w:sz w:val="22"/>
                <w:szCs w:val="22"/>
              </w:rPr>
              <w:t>202</w:t>
            </w:r>
            <w:r w:rsidR="004D244B" w:rsidRPr="00522D7A">
              <w:rPr>
                <w:rFonts w:ascii="Book Antiqua" w:hAnsi="Book Antiqua" w:cs="Arial"/>
                <w:b/>
                <w:bCs/>
                <w:sz w:val="22"/>
                <w:szCs w:val="22"/>
              </w:rPr>
              <w:t>6</w:t>
            </w:r>
            <w:r w:rsidRPr="004D244B">
              <w:rPr>
                <w:rFonts w:ascii="Book Antiqua" w:hAnsi="Book Antiqua" w:cs="Arial"/>
                <w:b/>
                <w:bCs/>
                <w:sz w:val="22"/>
                <w:szCs w:val="22"/>
              </w:rPr>
              <w:t xml:space="preserve">DU </w:t>
            </w:r>
            <w:r w:rsidR="00414570">
              <w:rPr>
                <w:rFonts w:ascii="Book Antiqua" w:hAnsi="Book Antiqua" w:cs="Arial"/>
                <w:b/>
                <w:bCs/>
                <w:sz w:val="22"/>
                <w:szCs w:val="22"/>
              </w:rPr>
              <w:t>27/04/2026</w:t>
            </w:r>
            <w:r w:rsidR="00B61282">
              <w:rPr>
                <w:rFonts w:ascii="Book Antiqua" w:hAnsi="Book Antiqua" w:cs="Arial"/>
                <w:b/>
                <w:bCs/>
                <w:sz w:val="22"/>
                <w:szCs w:val="22"/>
              </w:rPr>
              <w:t>..</w:t>
            </w:r>
            <w:r w:rsidR="001C3A30" w:rsidRPr="00522D7A">
              <w:rPr>
                <w:rFonts w:ascii="Book Antiqua" w:hAnsi="Book Antiqua" w:cs="Arial"/>
                <w:b/>
                <w:bCs/>
                <w:sz w:val="22"/>
                <w:szCs w:val="22"/>
              </w:rPr>
              <w:t>POUR LA CON</w:t>
            </w:r>
            <w:r w:rsidR="001C3A30" w:rsidRPr="00522D7A">
              <w:rPr>
                <w:rFonts w:ascii="Book Antiqua" w:hAnsi="Book Antiqua" w:cs="Arial"/>
                <w:b/>
                <w:bCs/>
                <w:sz w:val="22"/>
                <w:szCs w:val="22"/>
              </w:rPr>
              <w:t>S</w:t>
            </w:r>
            <w:r w:rsidR="001C3A30" w:rsidRPr="00522D7A">
              <w:rPr>
                <w:rFonts w:ascii="Book Antiqua" w:hAnsi="Book Antiqua" w:cs="Arial"/>
                <w:b/>
                <w:bCs/>
                <w:sz w:val="22"/>
                <w:szCs w:val="22"/>
              </w:rPr>
              <w:t>TRUCTION D</w:t>
            </w:r>
            <w:r w:rsidR="00036A2A" w:rsidRPr="00522D7A">
              <w:rPr>
                <w:rFonts w:ascii="Book Antiqua" w:hAnsi="Book Antiqua" w:cs="Arial"/>
                <w:b/>
                <w:bCs/>
                <w:sz w:val="22"/>
                <w:szCs w:val="22"/>
              </w:rPr>
              <w:t>ES</w:t>
            </w:r>
            <w:r w:rsidR="005E341A" w:rsidRPr="00522D7A">
              <w:rPr>
                <w:rFonts w:ascii="Book Antiqua" w:hAnsi="Book Antiqua" w:cs="Arial"/>
                <w:b/>
                <w:bCs/>
                <w:sz w:val="22"/>
                <w:szCs w:val="22"/>
              </w:rPr>
              <w:t xml:space="preserve"> LOGEMENT</w:t>
            </w:r>
            <w:r w:rsidR="00036A2A" w:rsidRPr="00522D7A">
              <w:rPr>
                <w:rFonts w:ascii="Book Antiqua" w:hAnsi="Book Antiqua" w:cs="Arial"/>
                <w:b/>
                <w:bCs/>
                <w:sz w:val="22"/>
                <w:szCs w:val="22"/>
              </w:rPr>
              <w:t>S</w:t>
            </w:r>
            <w:r w:rsidR="008D2EB5" w:rsidRPr="00522D7A">
              <w:rPr>
                <w:rFonts w:ascii="Book Antiqua" w:hAnsi="Book Antiqua" w:cs="Arial"/>
                <w:b/>
                <w:bCs/>
                <w:sz w:val="22"/>
                <w:szCs w:val="22"/>
              </w:rPr>
              <w:t xml:space="preserve"> D’ASTREINTE </w:t>
            </w:r>
            <w:r w:rsidR="004461CB" w:rsidRPr="00522D7A">
              <w:rPr>
                <w:rFonts w:ascii="Book Antiqua" w:hAnsi="Book Antiqua" w:cs="Arial"/>
                <w:b/>
                <w:bCs/>
                <w:sz w:val="22"/>
                <w:szCs w:val="22"/>
              </w:rPr>
              <w:t xml:space="preserve">DANS </w:t>
            </w:r>
            <w:r w:rsidR="00F20027" w:rsidRPr="00522D7A">
              <w:rPr>
                <w:rFonts w:ascii="Book Antiqua" w:hAnsi="Book Antiqua" w:cs="Arial"/>
                <w:b/>
                <w:bCs/>
                <w:sz w:val="22"/>
                <w:szCs w:val="22"/>
              </w:rPr>
              <w:t>LES</w:t>
            </w:r>
            <w:r w:rsidR="00036A2A" w:rsidRPr="00522D7A">
              <w:rPr>
                <w:rFonts w:ascii="Book Antiqua" w:hAnsi="Book Antiqua" w:cs="Arial"/>
                <w:b/>
                <w:bCs/>
                <w:sz w:val="22"/>
                <w:szCs w:val="22"/>
              </w:rPr>
              <w:t xml:space="preserve">CES </w:t>
            </w:r>
            <w:r w:rsidR="00093986" w:rsidRPr="00522D7A">
              <w:rPr>
                <w:rFonts w:ascii="Book Antiqua" w:hAnsi="Book Antiqua" w:cs="Arial"/>
                <w:b/>
                <w:bCs/>
                <w:sz w:val="22"/>
                <w:szCs w:val="22"/>
              </w:rPr>
              <w:t xml:space="preserve">DE </w:t>
            </w:r>
            <w:r w:rsidR="00522D7A" w:rsidRPr="00522D7A">
              <w:rPr>
                <w:rFonts w:ascii="Book Antiqua" w:hAnsi="Book Antiqua" w:cs="Arial"/>
                <w:b/>
                <w:bCs/>
                <w:sz w:val="22"/>
                <w:szCs w:val="22"/>
              </w:rPr>
              <w:t xml:space="preserve">MEKOK-MENGONA </w:t>
            </w:r>
            <w:r w:rsidR="009C6C56" w:rsidRPr="00522D7A">
              <w:rPr>
                <w:rFonts w:ascii="Book Antiqua" w:hAnsi="Book Antiqua" w:cs="Arial"/>
                <w:b/>
                <w:bCs/>
                <w:sz w:val="22"/>
                <w:szCs w:val="22"/>
              </w:rPr>
              <w:t xml:space="preserve">ET </w:t>
            </w:r>
            <w:r w:rsidR="00522D7A" w:rsidRPr="00522D7A">
              <w:rPr>
                <w:rFonts w:ascii="Book Antiqua" w:hAnsi="Book Antiqua" w:cs="Arial"/>
                <w:b/>
                <w:bCs/>
                <w:sz w:val="22"/>
                <w:szCs w:val="22"/>
              </w:rPr>
              <w:t>DE MOMEBILI</w:t>
            </w:r>
            <w:r w:rsidR="00B17513" w:rsidRPr="00522D7A">
              <w:rPr>
                <w:rFonts w:ascii="Book Antiqua" w:hAnsi="Book Antiqua" w:cs="Arial"/>
                <w:b/>
                <w:bCs/>
                <w:sz w:val="22"/>
                <w:szCs w:val="22"/>
              </w:rPr>
              <w:t>DANS LE</w:t>
            </w:r>
            <w:r w:rsidR="009874E1">
              <w:rPr>
                <w:rFonts w:ascii="Book Antiqua" w:hAnsi="Book Antiqua" w:cs="Arial"/>
                <w:b/>
                <w:bCs/>
                <w:sz w:val="22"/>
                <w:szCs w:val="22"/>
              </w:rPr>
              <w:t>S</w:t>
            </w:r>
            <w:r w:rsidR="00B17513" w:rsidRPr="00522D7A">
              <w:rPr>
                <w:rFonts w:ascii="Book Antiqua" w:hAnsi="Book Antiqua" w:cs="Arial"/>
                <w:b/>
                <w:bCs/>
                <w:sz w:val="22"/>
                <w:szCs w:val="22"/>
              </w:rPr>
              <w:t xml:space="preserve"> DEPARTEMENT</w:t>
            </w:r>
            <w:r w:rsidR="009874E1">
              <w:rPr>
                <w:rFonts w:ascii="Book Antiqua" w:hAnsi="Book Antiqua" w:cs="Arial"/>
                <w:b/>
                <w:bCs/>
                <w:sz w:val="22"/>
                <w:szCs w:val="22"/>
              </w:rPr>
              <w:t>S</w:t>
            </w:r>
            <w:r w:rsidR="009C6C56" w:rsidRPr="00522D7A">
              <w:rPr>
                <w:rFonts w:ascii="Book Antiqua" w:hAnsi="Book Antiqua" w:cs="Arial"/>
                <w:b/>
                <w:bCs/>
                <w:sz w:val="22"/>
                <w:szCs w:val="22"/>
              </w:rPr>
              <w:t>D</w:t>
            </w:r>
            <w:r w:rsidR="0044331E">
              <w:rPr>
                <w:rFonts w:ascii="Book Antiqua" w:hAnsi="Book Antiqua" w:cs="Arial"/>
                <w:b/>
                <w:bCs/>
                <w:sz w:val="22"/>
                <w:szCs w:val="22"/>
              </w:rPr>
              <w:t xml:space="preserve">E LA VALLEE DU NTEM </w:t>
            </w:r>
            <w:r w:rsidR="00522D7A" w:rsidRPr="00522D7A">
              <w:rPr>
                <w:rFonts w:ascii="Book Antiqua" w:hAnsi="Book Antiqua" w:cs="Arial"/>
                <w:b/>
                <w:bCs/>
                <w:sz w:val="22"/>
                <w:szCs w:val="22"/>
              </w:rPr>
              <w:t>ET DE LA MVILA</w:t>
            </w:r>
            <w:r w:rsidR="009C6C56" w:rsidRPr="00522D7A">
              <w:rPr>
                <w:rFonts w:ascii="Book Antiqua" w:hAnsi="Book Antiqua" w:cs="Arial"/>
                <w:b/>
                <w:bCs/>
                <w:sz w:val="22"/>
                <w:szCs w:val="22"/>
              </w:rPr>
              <w:t xml:space="preserve">, </w:t>
            </w:r>
            <w:r w:rsidR="00B17513" w:rsidRPr="00522D7A">
              <w:rPr>
                <w:rFonts w:ascii="Book Antiqua" w:hAnsi="Book Antiqua" w:cs="Arial"/>
                <w:b/>
                <w:bCs/>
                <w:sz w:val="22"/>
                <w:szCs w:val="22"/>
              </w:rPr>
              <w:t>REGION DU SUD</w:t>
            </w:r>
            <w:r w:rsidR="004D244B" w:rsidRPr="00522D7A">
              <w:rPr>
                <w:rFonts w:ascii="Book Antiqua" w:hAnsi="Book Antiqua" w:cs="Arial"/>
                <w:b/>
                <w:bCs/>
                <w:sz w:val="22"/>
                <w:szCs w:val="22"/>
              </w:rPr>
              <w:t xml:space="preserve"> EN </w:t>
            </w:r>
            <w:r w:rsidR="00522D7A" w:rsidRPr="00522D7A">
              <w:rPr>
                <w:rFonts w:ascii="Book Antiqua" w:hAnsi="Book Antiqua" w:cs="Arial"/>
                <w:b/>
                <w:bCs/>
                <w:sz w:val="22"/>
                <w:szCs w:val="22"/>
              </w:rPr>
              <w:t>DEUX</w:t>
            </w:r>
            <w:r w:rsidR="004D244B" w:rsidRPr="00522D7A">
              <w:rPr>
                <w:rFonts w:ascii="Book Antiqua" w:hAnsi="Book Antiqua" w:cs="Arial"/>
                <w:b/>
                <w:bCs/>
                <w:sz w:val="22"/>
                <w:szCs w:val="22"/>
              </w:rPr>
              <w:t xml:space="preserve"> (0</w:t>
            </w:r>
            <w:r w:rsidR="00522D7A" w:rsidRPr="00522D7A">
              <w:rPr>
                <w:rFonts w:ascii="Book Antiqua" w:hAnsi="Book Antiqua" w:cs="Arial"/>
                <w:b/>
                <w:bCs/>
                <w:sz w:val="22"/>
                <w:szCs w:val="22"/>
              </w:rPr>
              <w:t>2</w:t>
            </w:r>
            <w:r w:rsidR="004D244B" w:rsidRPr="00522D7A">
              <w:rPr>
                <w:rFonts w:ascii="Book Antiqua" w:hAnsi="Book Antiqua" w:cs="Arial"/>
                <w:b/>
                <w:bCs/>
                <w:sz w:val="22"/>
                <w:szCs w:val="22"/>
              </w:rPr>
              <w:t>) LOTS</w:t>
            </w:r>
            <w:r w:rsidR="00B17513" w:rsidRPr="00522D7A">
              <w:rPr>
                <w:rFonts w:ascii="Book Antiqua" w:hAnsi="Book Antiqua" w:cs="Arial"/>
                <w:b/>
                <w:bCs/>
                <w:sz w:val="22"/>
                <w:szCs w:val="22"/>
              </w:rPr>
              <w:t>.</w:t>
            </w:r>
          </w:p>
        </w:tc>
      </w:tr>
    </w:tbl>
    <w:p w:rsidR="00273DD0" w:rsidRPr="00787254" w:rsidRDefault="00273DD0" w:rsidP="00230C15">
      <w:pPr>
        <w:spacing w:line="360" w:lineRule="auto"/>
        <w:jc w:val="center"/>
        <w:rPr>
          <w:rFonts w:ascii="Book Antiqua" w:hAnsi="Book Antiqua"/>
          <w:b/>
        </w:rPr>
      </w:pPr>
    </w:p>
    <w:p w:rsidR="009E058F"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w:t>
      </w:r>
      <w:r w:rsidR="006D218C">
        <w:rPr>
          <w:rFonts w:ascii="Book Antiqua" w:hAnsi="Book Antiqua"/>
          <w:b/>
          <w:bCs/>
        </w:rPr>
        <w:t>.</w:t>
      </w:r>
    </w:p>
    <w:p w:rsidR="0061268F" w:rsidRDefault="0061268F" w:rsidP="0061268F">
      <w:pPr>
        <w:rPr>
          <w:rFonts w:ascii="Book Antiqua" w:hAnsi="Book Antiqua"/>
          <w:b/>
          <w:bCs/>
        </w:rPr>
      </w:pPr>
      <w:r w:rsidRPr="004461CB">
        <w:rPr>
          <w:rFonts w:ascii="Book Antiqua" w:hAnsi="Book Antiqua"/>
          <w:bCs/>
        </w:rPr>
        <w:t>IMPUTATION</w:t>
      </w:r>
      <w:r>
        <w:rPr>
          <w:rFonts w:ascii="Book Antiqua" w:hAnsi="Book Antiqua"/>
          <w:b/>
          <w:bCs/>
        </w:rPr>
        <w:t> :</w:t>
      </w:r>
    </w:p>
    <w:p w:rsidR="0061268F" w:rsidRPr="0061268F" w:rsidRDefault="0061268F" w:rsidP="0061268F">
      <w:pPr>
        <w:pStyle w:val="Paragraphedeliste"/>
        <w:widowControl w:val="0"/>
        <w:numPr>
          <w:ilvl w:val="0"/>
          <w:numId w:val="140"/>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273DD0" w:rsidRPr="0061268F" w:rsidRDefault="0061268F" w:rsidP="0061268F">
      <w:pPr>
        <w:pStyle w:val="Paragraphedeliste"/>
        <w:widowControl w:val="0"/>
        <w:numPr>
          <w:ilvl w:val="0"/>
          <w:numId w:val="140"/>
        </w:numPr>
        <w:autoSpaceDE w:val="0"/>
        <w:spacing w:after="0" w:line="240" w:lineRule="auto"/>
        <w:jc w:val="both"/>
        <w:rPr>
          <w:rFonts w:ascii="Book Antiqua" w:hAnsi="Book Antiqua"/>
        </w:rPr>
      </w:pPr>
      <w:r w:rsidRPr="0061268F">
        <w:rPr>
          <w:rFonts w:ascii="Book Antiqua" w:hAnsi="Book Antiqua"/>
          <w:b/>
          <w:bCs/>
        </w:rPr>
        <w:t>Lot 2 : 60 25 270 0 33000003 098046421C</w:t>
      </w:r>
    </w:p>
    <w:p w:rsidR="00273DD0" w:rsidRPr="00787254" w:rsidRDefault="00DB1416"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rsidR="003654FC" w:rsidRPr="00787254" w:rsidRDefault="003654FC" w:rsidP="00230C15">
      <w:pPr>
        <w:spacing w:line="360" w:lineRule="auto"/>
        <w:jc w:val="center"/>
        <w:rPr>
          <w:rFonts w:ascii="Book Antiqua" w:hAnsi="Book Antiqua"/>
          <w:b/>
        </w:rPr>
      </w:pPr>
    </w:p>
    <w:p w:rsidR="006456DE" w:rsidRPr="00E95BEE" w:rsidRDefault="00DB1416" w:rsidP="00E95BEE">
      <w:pPr>
        <w:spacing w:line="360" w:lineRule="auto"/>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522D7A" w:rsidP="00230C15">
      <w:pPr>
        <w:widowControl w:val="0"/>
        <w:autoSpaceDE w:val="0"/>
        <w:spacing w:before="120" w:line="360" w:lineRule="auto"/>
        <w:jc w:val="center"/>
        <w:rPr>
          <w:rFonts w:ascii="Book Antiqua" w:hAnsi="Book Antiqua"/>
          <w:b/>
        </w:rPr>
      </w:pPr>
      <w:r>
        <w:rPr>
          <w:rFonts w:ascii="Book Antiqua" w:hAnsi="Book Antiqua"/>
          <w:b/>
        </w:rPr>
        <w:t>AVRIL</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DB1416"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DB1416"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DB1416"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DB1416"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DB1416"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DB141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1E0591" w:rsidRDefault="001D4897" w:rsidP="009059BB">
      <w:pPr>
        <w:suppressAutoHyphens w:val="0"/>
        <w:autoSpaceDN/>
        <w:spacing w:line="360" w:lineRule="auto"/>
        <w:jc w:val="center"/>
        <w:textAlignment w:val="auto"/>
        <w:rPr>
          <w:rFonts w:ascii="Book Antiqua" w:hAnsi="Book Antiqua"/>
          <w:b/>
        </w:rPr>
      </w:pPr>
      <w:bookmarkStart w:id="5" w:name="_Hlk159239519"/>
      <w:r w:rsidRPr="001E0591">
        <w:rPr>
          <w:rFonts w:ascii="Book Antiqua" w:hAnsi="Book Antiqua"/>
          <w:b/>
          <w:bCs/>
          <w:caps/>
        </w:rPr>
        <w:t>Version française</w:t>
      </w:r>
    </w:p>
    <w:bookmarkEnd w:id="5"/>
    <w:p w:rsidR="000C0E5B" w:rsidRDefault="001E0591" w:rsidP="00522D7A">
      <w:pPr>
        <w:jc w:val="center"/>
        <w:rPr>
          <w:rFonts w:ascii="Book Antiqua" w:hAnsi="Book Antiqua" w:cs="Arial"/>
          <w:b/>
          <w:bCs/>
          <w:sz w:val="22"/>
          <w:szCs w:val="22"/>
        </w:rPr>
      </w:pPr>
      <w:r w:rsidRPr="001E0591">
        <w:rPr>
          <w:rFonts w:ascii="Book Antiqua" w:hAnsi="Book Antiqua"/>
          <w:b/>
          <w:bCs/>
          <w:caps/>
        </w:rPr>
        <w:t>avis</w:t>
      </w:r>
      <w:r w:rsidR="004461CB">
        <w:rPr>
          <w:rFonts w:ascii="Book Antiqua" w:hAnsi="Book Antiqua" w:cs="Arial"/>
          <w:b/>
          <w:bCs/>
          <w:sz w:val="22"/>
          <w:szCs w:val="22"/>
        </w:rPr>
        <w:t>D’</w:t>
      </w:r>
      <w:r w:rsidR="00522D7A" w:rsidRPr="00522D7A">
        <w:rPr>
          <w:rFonts w:ascii="Book Antiqua" w:hAnsi="Book Antiqua" w:cs="Arial"/>
          <w:b/>
          <w:bCs/>
          <w:sz w:val="22"/>
          <w:szCs w:val="22"/>
        </w:rPr>
        <w:t xml:space="preserve">APPEL D’OFFRES </w:t>
      </w:r>
      <w:r w:rsidR="00522D7A" w:rsidRPr="00522D7A">
        <w:rPr>
          <w:rFonts w:ascii="Book Antiqua" w:hAnsi="Book Antiqua" w:cs="Arial"/>
          <w:b/>
          <w:bCs/>
          <w:iCs/>
          <w:sz w:val="22"/>
          <w:szCs w:val="22"/>
        </w:rPr>
        <w:t xml:space="preserve">NATIONAL OUVERT EN PROCEDURE D’URGENCE </w:t>
      </w:r>
      <w:r w:rsidR="00522D7A" w:rsidRPr="00522D7A">
        <w:rPr>
          <w:rFonts w:ascii="Book Antiqua" w:hAnsi="Book Antiqua" w:cs="Arial"/>
          <w:b/>
          <w:bCs/>
          <w:sz w:val="22"/>
          <w:szCs w:val="22"/>
        </w:rPr>
        <w:t>N°</w:t>
      </w:r>
      <w:r w:rsidR="00414570">
        <w:rPr>
          <w:rFonts w:ascii="Book Antiqua" w:hAnsi="Book Antiqua" w:cs="Arial"/>
          <w:b/>
          <w:bCs/>
          <w:sz w:val="22"/>
          <w:szCs w:val="22"/>
        </w:rPr>
        <w:t>00</w:t>
      </w:r>
      <w:r w:rsidR="004D32BA">
        <w:rPr>
          <w:rFonts w:ascii="Book Antiqua" w:hAnsi="Book Antiqua" w:cs="Arial"/>
          <w:b/>
          <w:bCs/>
          <w:sz w:val="22"/>
          <w:szCs w:val="22"/>
        </w:rPr>
        <w:t>3</w:t>
      </w:r>
      <w:r w:rsidR="00522D7A" w:rsidRPr="00522D7A">
        <w:rPr>
          <w:rFonts w:ascii="Book Antiqua" w:hAnsi="Book Antiqua" w:cs="Arial"/>
          <w:b/>
          <w:bCs/>
          <w:sz w:val="22"/>
          <w:szCs w:val="22"/>
        </w:rPr>
        <w:t xml:space="preserve">/AONO/RS/CRS/SG/DAG/SM/CIPM/2026 DU </w:t>
      </w:r>
      <w:r w:rsidR="00414570">
        <w:rPr>
          <w:rFonts w:ascii="Book Antiqua" w:hAnsi="Book Antiqua" w:cs="Arial"/>
          <w:b/>
          <w:bCs/>
          <w:sz w:val="22"/>
          <w:szCs w:val="22"/>
        </w:rPr>
        <w:t>27/04/2026</w:t>
      </w:r>
      <w:r w:rsidR="00522D7A" w:rsidRPr="00522D7A">
        <w:rPr>
          <w:rFonts w:ascii="Book Antiqua" w:hAnsi="Book Antiqua" w:cs="Arial"/>
          <w:b/>
          <w:bCs/>
          <w:sz w:val="22"/>
          <w:szCs w:val="22"/>
        </w:rPr>
        <w:t xml:space="preserve"> POUR LA CONSTRUCTION DES LOGEMENTS D’ASTREINTE DANS LES CES DE MEKOK-MENGONA ET DE MOMEBILI DANS LE</w:t>
      </w:r>
      <w:r w:rsidR="00EA3AE1">
        <w:rPr>
          <w:rFonts w:ascii="Book Antiqua" w:hAnsi="Book Antiqua" w:cs="Arial"/>
          <w:b/>
          <w:bCs/>
          <w:sz w:val="22"/>
          <w:szCs w:val="22"/>
        </w:rPr>
        <w:t>S</w:t>
      </w:r>
      <w:r w:rsidR="00522D7A" w:rsidRPr="00522D7A">
        <w:rPr>
          <w:rFonts w:ascii="Book Antiqua" w:hAnsi="Book Antiqua" w:cs="Arial"/>
          <w:b/>
          <w:bCs/>
          <w:sz w:val="22"/>
          <w:szCs w:val="22"/>
        </w:rPr>
        <w:t xml:space="preserve"> DEPARTEMENT</w:t>
      </w:r>
      <w:r w:rsidR="00EA3AE1">
        <w:rPr>
          <w:rFonts w:ascii="Book Antiqua" w:hAnsi="Book Antiqua" w:cs="Arial"/>
          <w:b/>
          <w:bCs/>
          <w:sz w:val="22"/>
          <w:szCs w:val="22"/>
        </w:rPr>
        <w:t>S</w:t>
      </w:r>
      <w:r w:rsidR="0044331E">
        <w:rPr>
          <w:rFonts w:ascii="Book Antiqua" w:hAnsi="Book Antiqua" w:cs="Arial"/>
          <w:b/>
          <w:bCs/>
          <w:sz w:val="22"/>
          <w:szCs w:val="22"/>
        </w:rPr>
        <w:t xml:space="preserve"> DE LA VALLEE DU NTEM </w:t>
      </w:r>
      <w:r w:rsidR="00522D7A" w:rsidRPr="00522D7A">
        <w:rPr>
          <w:rFonts w:ascii="Book Antiqua" w:hAnsi="Book Antiqua" w:cs="Arial"/>
          <w:b/>
          <w:bCs/>
          <w:sz w:val="22"/>
          <w:szCs w:val="22"/>
        </w:rPr>
        <w:t>ET DE LA MVILA, REGION DU SUD EN DEUX (02) LOTS.</w:t>
      </w:r>
    </w:p>
    <w:p w:rsidR="00E26C14" w:rsidRPr="004461CB" w:rsidRDefault="00C55DA8" w:rsidP="00522D7A">
      <w:pPr>
        <w:jc w:val="center"/>
        <w:rPr>
          <w:rFonts w:ascii="Book Antiqua" w:hAnsi="Book Antiqua"/>
          <w:bCs/>
        </w:rPr>
      </w:pPr>
      <w:r w:rsidRPr="004461CB">
        <w:rPr>
          <w:rFonts w:ascii="Book Antiqua" w:hAnsi="Book Antiqua"/>
        </w:rPr>
        <w:t xml:space="preserve">Financement : Conseil Régional Du Sud </w:t>
      </w:r>
      <w:r w:rsidR="0009657F" w:rsidRPr="004461CB">
        <w:rPr>
          <w:rFonts w:ascii="Book Antiqua" w:hAnsi="Book Antiqua"/>
          <w:bCs/>
        </w:rPr>
        <w:t xml:space="preserve">(crédits transférés </w:t>
      </w:r>
      <w:r w:rsidR="00653053" w:rsidRPr="004461CB">
        <w:rPr>
          <w:rFonts w:ascii="Book Antiqua" w:hAnsi="Book Antiqua"/>
          <w:bCs/>
        </w:rPr>
        <w:t xml:space="preserve">MINESEC) </w:t>
      </w:r>
      <w:r w:rsidR="0009660F" w:rsidRPr="004461CB">
        <w:rPr>
          <w:rFonts w:ascii="Book Antiqua" w:hAnsi="Book Antiqua"/>
        </w:rPr>
        <w:t>exercice 2026</w:t>
      </w:r>
    </w:p>
    <w:p w:rsidR="0009657F" w:rsidRDefault="00653053" w:rsidP="004461CB">
      <w:pPr>
        <w:rPr>
          <w:rFonts w:ascii="Book Antiqua" w:hAnsi="Book Antiqua"/>
          <w:b/>
          <w:bCs/>
        </w:rPr>
      </w:pPr>
      <w:r w:rsidRPr="004461CB">
        <w:rPr>
          <w:rFonts w:ascii="Book Antiqua" w:hAnsi="Book Antiqua"/>
          <w:bCs/>
        </w:rPr>
        <w:t>IMPUTATION</w:t>
      </w:r>
      <w:r w:rsidR="0009657F">
        <w:rPr>
          <w:rFonts w:ascii="Book Antiqua" w:hAnsi="Book Antiqua"/>
          <w:b/>
          <w:bCs/>
        </w:rPr>
        <w:t> :</w:t>
      </w:r>
    </w:p>
    <w:p w:rsidR="00F64FA0" w:rsidRPr="00F64FA0" w:rsidRDefault="00F64FA0" w:rsidP="00F64FA0">
      <w:pPr>
        <w:pStyle w:val="Paragraphedeliste"/>
        <w:widowControl w:val="0"/>
        <w:numPr>
          <w:ilvl w:val="0"/>
          <w:numId w:val="140"/>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F64FA0" w:rsidRPr="00F64FA0" w:rsidRDefault="00F64FA0" w:rsidP="00F64FA0">
      <w:pPr>
        <w:pStyle w:val="Paragraphedeliste"/>
        <w:widowControl w:val="0"/>
        <w:numPr>
          <w:ilvl w:val="0"/>
          <w:numId w:val="140"/>
        </w:numPr>
        <w:autoSpaceDE w:val="0"/>
        <w:spacing w:after="0" w:line="240" w:lineRule="auto"/>
        <w:jc w:val="both"/>
        <w:rPr>
          <w:rFonts w:ascii="Book Antiqua" w:hAnsi="Book Antiqua"/>
        </w:rPr>
      </w:pPr>
      <w:r w:rsidRPr="00F64FA0">
        <w:rPr>
          <w:rFonts w:ascii="Book Antiqua" w:hAnsi="Book Antiqua"/>
          <w:b/>
          <w:bCs/>
        </w:rPr>
        <w:t>Lot 2 : 60 25 270 0 33000003 098046421C</w:t>
      </w:r>
      <w:r w:rsidR="00987E59">
        <w:rPr>
          <w:rFonts w:ascii="Book Antiqua" w:hAnsi="Book Antiqua"/>
          <w:b/>
          <w:bCs/>
        </w:rPr>
        <w:t>.</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3D0483">
        <w:rPr>
          <w:rFonts w:ascii="Book Antiqua" w:hAnsi="Book Antiqua"/>
          <w:b/>
          <w:bCs/>
        </w:rPr>
        <w:t>Objet</w:t>
      </w:r>
      <w:r w:rsidR="004D32BA">
        <w:rPr>
          <w:rFonts w:ascii="Book Antiqua" w:hAnsi="Book Antiqua"/>
          <w:b/>
          <w:bCs/>
        </w:rPr>
        <w:t xml:space="preserve"> </w:t>
      </w:r>
      <w:r w:rsidRPr="003D0483">
        <w:rPr>
          <w:rFonts w:ascii="Book Antiqua" w:hAnsi="Book Antiqua"/>
          <w:b/>
          <w:bCs/>
        </w:rPr>
        <w:t>de</w:t>
      </w:r>
      <w:r w:rsidR="004D32BA">
        <w:rPr>
          <w:rFonts w:ascii="Book Antiqua" w:hAnsi="Book Antiqua"/>
          <w:b/>
          <w:bCs/>
        </w:rPr>
        <w:t xml:space="preserve"> </w:t>
      </w:r>
      <w:r w:rsidRPr="003D0483">
        <w:rPr>
          <w:rFonts w:ascii="Book Antiqua" w:hAnsi="Book Antiqua"/>
          <w:b/>
          <w:bCs/>
        </w:rPr>
        <w:t>la consultation</w:t>
      </w:r>
    </w:p>
    <w:p w:rsidR="008E4B5F" w:rsidRPr="00BE2405"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w:t>
      </w:r>
      <w:r w:rsidR="00E26C14" w:rsidRPr="00D0411C">
        <w:rPr>
          <w:rFonts w:ascii="Book Antiqua" w:hAnsi="Book Antiqua"/>
          <w:bCs/>
        </w:rPr>
        <w:t xml:space="preserve">Conseil </w:t>
      </w:r>
      <w:r w:rsidR="000D0F2E" w:rsidRPr="00D0411C">
        <w:rPr>
          <w:rFonts w:ascii="Book Antiqua" w:hAnsi="Book Antiqua"/>
          <w:bCs/>
        </w:rPr>
        <w:t>Régional</w:t>
      </w:r>
      <w:r w:rsidR="00E26C14" w:rsidRPr="00D0411C">
        <w:rPr>
          <w:rFonts w:ascii="Book Antiqua" w:hAnsi="Book Antiqua"/>
          <w:bCs/>
        </w:rPr>
        <w:t xml:space="preserve"> du Sud</w:t>
      </w:r>
      <w:r w:rsidRPr="00787254">
        <w:rPr>
          <w:rFonts w:ascii="Book Antiqua" w:hAnsi="Book Antiqua"/>
        </w:rPr>
        <w:t xml:space="preserve">,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4A071B" w:rsidRPr="0067103B">
        <w:rPr>
          <w:rFonts w:ascii="Book Antiqua" w:hAnsi="Book Antiqua"/>
          <w:bCs/>
          <w:iCs/>
        </w:rPr>
        <w:t>des logements d’astreinte dans les</w:t>
      </w:r>
      <w:r w:rsidR="00D0411C" w:rsidRPr="0067103B">
        <w:rPr>
          <w:rFonts w:ascii="Book Antiqua" w:hAnsi="Book Antiqua"/>
          <w:bCs/>
          <w:iCs/>
        </w:rPr>
        <w:t xml:space="preserve"> CES </w:t>
      </w:r>
      <w:r w:rsidR="00BE2405" w:rsidRPr="00BE2405">
        <w:rPr>
          <w:rFonts w:ascii="Book Antiqua" w:hAnsi="Book Antiqua"/>
          <w:bCs/>
          <w:iCs/>
        </w:rPr>
        <w:t>de</w:t>
      </w:r>
      <w:r w:rsidR="000C0E5B" w:rsidRPr="000C0E5B">
        <w:rPr>
          <w:rFonts w:ascii="Book Antiqua" w:hAnsi="Book Antiqua"/>
          <w:b/>
          <w:bCs/>
          <w:iCs/>
        </w:rPr>
        <w:t>MEKOK-MENGONA et de MOMEBILI</w:t>
      </w:r>
      <w:r w:rsidR="004D32BA">
        <w:rPr>
          <w:rFonts w:ascii="Book Antiqua" w:hAnsi="Book Antiqua"/>
          <w:b/>
          <w:bCs/>
          <w:iCs/>
        </w:rPr>
        <w:t xml:space="preserve"> </w:t>
      </w:r>
      <w:r w:rsidR="00BE2405" w:rsidRPr="00BE2405">
        <w:rPr>
          <w:rFonts w:ascii="Book Antiqua" w:hAnsi="Book Antiqua"/>
          <w:bCs/>
          <w:iCs/>
        </w:rPr>
        <w:t>dans le</w:t>
      </w:r>
      <w:r w:rsidR="000C0E5B">
        <w:rPr>
          <w:rFonts w:ascii="Book Antiqua" w:hAnsi="Book Antiqua"/>
          <w:bCs/>
          <w:iCs/>
        </w:rPr>
        <w:t>s</w:t>
      </w:r>
      <w:r w:rsidR="00BE2405" w:rsidRPr="00BE2405">
        <w:rPr>
          <w:rFonts w:ascii="Book Antiqua" w:hAnsi="Book Antiqua"/>
          <w:bCs/>
          <w:iCs/>
        </w:rPr>
        <w:t xml:space="preserve"> Département</w:t>
      </w:r>
      <w:r w:rsidR="009874E1">
        <w:rPr>
          <w:rFonts w:ascii="Book Antiqua" w:hAnsi="Book Antiqua"/>
          <w:bCs/>
          <w:iCs/>
        </w:rPr>
        <w:t>s</w:t>
      </w:r>
      <w:r w:rsidR="00D43A3A">
        <w:rPr>
          <w:rFonts w:ascii="Book Antiqua" w:hAnsi="Book Antiqua"/>
          <w:bCs/>
          <w:iCs/>
        </w:rPr>
        <w:t xml:space="preserve"> de la Vallée du Ntem</w:t>
      </w:r>
      <w:r w:rsidR="00414570">
        <w:rPr>
          <w:rFonts w:ascii="Book Antiqua" w:hAnsi="Book Antiqua"/>
          <w:bCs/>
          <w:iCs/>
        </w:rPr>
        <w:t xml:space="preserve"> </w:t>
      </w:r>
      <w:r w:rsidR="009874E1">
        <w:rPr>
          <w:rFonts w:ascii="Book Antiqua" w:hAnsi="Book Antiqua"/>
          <w:bCs/>
          <w:iCs/>
        </w:rPr>
        <w:t>et de la Mvila</w:t>
      </w:r>
      <w:r w:rsidR="00D0411C" w:rsidRPr="00BE2405">
        <w:rPr>
          <w:rFonts w:ascii="Book Antiqua" w:hAnsi="Book Antiqua"/>
          <w:bCs/>
          <w:iCs/>
        </w:rPr>
        <w:t xml:space="preserve">, </w:t>
      </w:r>
      <w:r w:rsidR="0067103B" w:rsidRPr="00BE2405">
        <w:rPr>
          <w:rFonts w:ascii="Book Antiqua" w:hAnsi="Book Antiqua"/>
          <w:bCs/>
          <w:iCs/>
        </w:rPr>
        <w:t>Région</w:t>
      </w:r>
      <w:r w:rsidR="004D32BA">
        <w:rPr>
          <w:rFonts w:ascii="Book Antiqua" w:hAnsi="Book Antiqua"/>
          <w:bCs/>
          <w:iCs/>
        </w:rPr>
        <w:t xml:space="preserve"> </w:t>
      </w:r>
      <w:r w:rsidR="0067103B" w:rsidRPr="00BE2405">
        <w:rPr>
          <w:rFonts w:ascii="Book Antiqua" w:hAnsi="Book Antiqua"/>
          <w:bCs/>
          <w:iCs/>
        </w:rPr>
        <w:t>du</w:t>
      </w:r>
      <w:r w:rsidR="00D0411C" w:rsidRPr="00BE2405">
        <w:rPr>
          <w:rFonts w:ascii="Book Antiqua" w:hAnsi="Book Antiqua"/>
          <w:bCs/>
          <w:iCs/>
        </w:rPr>
        <w:t xml:space="preserve"> S</w:t>
      </w:r>
      <w:r w:rsidR="0067103B" w:rsidRPr="00BE2405">
        <w:rPr>
          <w:rFonts w:ascii="Book Antiqua" w:hAnsi="Book Antiqua"/>
          <w:bCs/>
          <w:iCs/>
        </w:rPr>
        <w:t>u</w:t>
      </w:r>
      <w:r w:rsidR="0067103B" w:rsidRPr="00BE2405">
        <w:rPr>
          <w:rFonts w:ascii="Book Antiqua" w:hAnsi="Book Antiqua"/>
          <w:bCs/>
          <w:iCs/>
        </w:rPr>
        <w:t>d</w:t>
      </w:r>
      <w:r w:rsidR="004D32BA">
        <w:rPr>
          <w:rFonts w:ascii="Book Antiqua" w:hAnsi="Book Antiqua"/>
          <w:bCs/>
          <w:iCs/>
        </w:rPr>
        <w:t xml:space="preserve"> </w:t>
      </w:r>
      <w:r w:rsidR="0067103B" w:rsidRPr="00BE2405">
        <w:rPr>
          <w:rFonts w:ascii="Book Antiqua" w:hAnsi="Book Antiqua"/>
          <w:bCs/>
          <w:iCs/>
        </w:rPr>
        <w:t xml:space="preserve">en </w:t>
      </w:r>
      <w:r w:rsidR="009874E1">
        <w:rPr>
          <w:rFonts w:ascii="Book Antiqua" w:hAnsi="Book Antiqua"/>
          <w:bCs/>
          <w:iCs/>
        </w:rPr>
        <w:t xml:space="preserve">deux </w:t>
      </w:r>
      <w:r w:rsidR="00D0411C" w:rsidRPr="00BE2405">
        <w:rPr>
          <w:rFonts w:ascii="Book Antiqua" w:hAnsi="Book Antiqua"/>
          <w:bCs/>
          <w:iCs/>
        </w:rPr>
        <w:t>(0</w:t>
      </w:r>
      <w:r w:rsidR="009874E1">
        <w:rPr>
          <w:rFonts w:ascii="Book Antiqua" w:hAnsi="Book Antiqua"/>
          <w:bCs/>
          <w:iCs/>
        </w:rPr>
        <w:t>2</w:t>
      </w:r>
      <w:r w:rsidR="00D0411C" w:rsidRPr="00BE2405">
        <w:rPr>
          <w:rFonts w:ascii="Book Antiqua" w:hAnsi="Book Antiqua"/>
          <w:bCs/>
          <w:iCs/>
        </w:rPr>
        <w:t xml:space="preserve">) </w:t>
      </w:r>
      <w:r w:rsidR="0067103B" w:rsidRPr="00BE2405">
        <w:rPr>
          <w:rFonts w:ascii="Book Antiqua" w:hAnsi="Book Antiqua"/>
          <w:bCs/>
          <w:iCs/>
        </w:rPr>
        <w:t>lots</w:t>
      </w:r>
      <w:r w:rsidR="008E4B5F" w:rsidRPr="00BE2405">
        <w:rPr>
          <w:rFonts w:ascii="Book Antiqua" w:hAnsi="Book Antiqua"/>
          <w:bCs/>
          <w:iCs/>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Les travaux comprennent notamment</w:t>
      </w:r>
      <w:r w:rsidR="004D32BA">
        <w:rPr>
          <w:rFonts w:ascii="Book Antiqua" w:hAnsi="Book Antiqua"/>
          <w:bCs/>
        </w:rPr>
        <w:t xml:space="preserve"> </w:t>
      </w:r>
      <w:r w:rsidR="00354981" w:rsidRPr="00F060EE">
        <w:rPr>
          <w:rFonts w:ascii="Book Antiqua" w:hAnsi="Book Antiqua"/>
          <w:b/>
          <w:bCs/>
        </w:rPr>
        <w:t>par lot</w:t>
      </w:r>
      <w:r w:rsidRPr="001E7108">
        <w:rPr>
          <w:rFonts w:ascii="Book Antiqua" w:hAnsi="Book Antiqua"/>
          <w:bCs/>
        </w:rPr>
        <w:t xml:space="preserve"> : </w:t>
      </w:r>
      <w:r w:rsidRPr="001E7108">
        <w:rPr>
          <w:rFonts w:ascii="Book Antiqua" w:hAnsi="Book Antiqua"/>
          <w:bCs/>
          <w:lang w:val="fr-CM"/>
        </w:rPr>
        <w:t xml:space="preserve">Tous les corps d’état prévus et détaillés dans les cadres des Devis Quantitatifs et Estimatifs,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2802E9">
      <w:pPr>
        <w:widowControl w:val="0"/>
        <w:numPr>
          <w:ilvl w:val="0"/>
          <w:numId w:val="68"/>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630B6A" w:rsidRDefault="00630B6A" w:rsidP="001571C7">
      <w:pPr>
        <w:widowControl w:val="0"/>
        <w:shd w:val="clear" w:color="auto" w:fill="FFFFFF"/>
        <w:autoSpaceDE w:val="0"/>
        <w:jc w:val="both"/>
        <w:rPr>
          <w:rFonts w:ascii="Book Antiqua" w:hAnsi="Book Antiqua"/>
          <w:bCs/>
        </w:rPr>
      </w:pPr>
    </w:p>
    <w:p w:rsidR="00630B6A" w:rsidRPr="00630B6A" w:rsidRDefault="00630B6A" w:rsidP="00630B6A">
      <w:pPr>
        <w:pStyle w:val="AAOarticles"/>
      </w:pPr>
      <w:r w:rsidRPr="00630B6A">
        <w:t>Allotissement </w:t>
      </w:r>
    </w:p>
    <w:p w:rsidR="00630B6A" w:rsidRPr="00630B6A" w:rsidRDefault="00630B6A" w:rsidP="00630B6A">
      <w:pPr>
        <w:widowControl w:val="0"/>
        <w:shd w:val="clear" w:color="auto" w:fill="FFFFFF"/>
        <w:autoSpaceDE w:val="0"/>
        <w:jc w:val="both"/>
        <w:rPr>
          <w:rFonts w:ascii="Book Antiqua" w:hAnsi="Book Antiqua"/>
          <w:bCs/>
        </w:rPr>
      </w:pPr>
      <w:r w:rsidRPr="00630B6A">
        <w:rPr>
          <w:rFonts w:ascii="Book Antiqua" w:hAnsi="Book Antiqua"/>
          <w:bCs/>
        </w:rPr>
        <w:t xml:space="preserve">Les travaux objet du présent Appel d’Offres, sont constitués </w:t>
      </w:r>
      <w:r w:rsidR="00A51F90">
        <w:rPr>
          <w:rFonts w:ascii="Book Antiqua" w:hAnsi="Book Antiqua"/>
          <w:bCs/>
        </w:rPr>
        <w:t xml:space="preserve">de </w:t>
      </w:r>
      <w:r w:rsidR="00BF052A">
        <w:rPr>
          <w:rFonts w:ascii="Book Antiqua" w:hAnsi="Book Antiqua"/>
          <w:bCs/>
        </w:rPr>
        <w:t>deux</w:t>
      </w:r>
      <w:r w:rsidRPr="00630B6A">
        <w:rPr>
          <w:rFonts w:ascii="Book Antiqua" w:hAnsi="Book Antiqua"/>
          <w:bCs/>
        </w:rPr>
        <w:t xml:space="preserve"> (0</w:t>
      </w:r>
      <w:r w:rsidR="00BF052A">
        <w:rPr>
          <w:rFonts w:ascii="Book Antiqua" w:hAnsi="Book Antiqua"/>
          <w:bCs/>
        </w:rPr>
        <w:t>2</w:t>
      </w:r>
      <w:r w:rsidRPr="00630B6A">
        <w:rPr>
          <w:rFonts w:ascii="Book Antiqua" w:hAnsi="Book Antiqua"/>
          <w:bCs/>
        </w:rPr>
        <w:t>) lot</w:t>
      </w:r>
      <w:r w:rsidR="00A51F90">
        <w:rPr>
          <w:rFonts w:ascii="Book Antiqua" w:hAnsi="Book Antiqua"/>
          <w:bCs/>
        </w:rPr>
        <w:t>s</w:t>
      </w:r>
      <w:r w:rsidRPr="00630B6A">
        <w:rPr>
          <w:rFonts w:ascii="Book Antiqua" w:hAnsi="Book Antiqua"/>
          <w:bCs/>
        </w:rPr>
        <w:t xml:space="preserve"> comme suit :</w:t>
      </w:r>
    </w:p>
    <w:p w:rsidR="00630B6A" w:rsidRPr="00312974" w:rsidRDefault="00A51F90" w:rsidP="002802E9">
      <w:pPr>
        <w:pStyle w:val="Paragraphedeliste"/>
        <w:widowControl w:val="0"/>
        <w:numPr>
          <w:ilvl w:val="0"/>
          <w:numId w:val="136"/>
        </w:numPr>
        <w:shd w:val="clear" w:color="auto" w:fill="FFFFFF"/>
        <w:autoSpaceDE w:val="0"/>
        <w:spacing w:after="0" w:line="240" w:lineRule="auto"/>
        <w:jc w:val="both"/>
        <w:rPr>
          <w:rFonts w:ascii="Book Antiqua" w:hAnsi="Book Antiqua"/>
          <w:bCs/>
        </w:rPr>
      </w:pPr>
      <w:r>
        <w:rPr>
          <w:rFonts w:ascii="Book Antiqua" w:hAnsi="Book Antiqua"/>
          <w:bCs/>
        </w:rPr>
        <w:t xml:space="preserve">Lot 1 : </w:t>
      </w:r>
      <w:r w:rsidR="00312974" w:rsidRPr="00312974">
        <w:rPr>
          <w:rFonts w:ascii="Book Antiqua" w:hAnsi="Book Antiqua"/>
          <w:bCs/>
        </w:rPr>
        <w:t xml:space="preserve">les travaux de construction </w:t>
      </w:r>
      <w:r w:rsidR="00D43A3A">
        <w:rPr>
          <w:rFonts w:ascii="Book Antiqua" w:hAnsi="Book Antiqua"/>
          <w:bCs/>
          <w:iCs/>
        </w:rPr>
        <w:t>d’un logement</w:t>
      </w:r>
      <w:r w:rsidR="00312974" w:rsidRPr="00312974">
        <w:rPr>
          <w:rFonts w:ascii="Book Antiqua" w:hAnsi="Book Antiqua"/>
          <w:bCs/>
          <w:iCs/>
        </w:rPr>
        <w:t xml:space="preserve"> d’astreinte </w:t>
      </w:r>
      <w:r w:rsidR="000A6502">
        <w:rPr>
          <w:rFonts w:ascii="Book Antiqua" w:hAnsi="Book Antiqua"/>
          <w:bCs/>
          <w:iCs/>
        </w:rPr>
        <w:t>au CES de Mekok-Mengona</w:t>
      </w:r>
      <w:r w:rsidR="00042D39" w:rsidRPr="00042D39">
        <w:rPr>
          <w:rFonts w:ascii="Book Antiqua" w:hAnsi="Book Antiqua"/>
          <w:bCs/>
          <w:iCs/>
        </w:rPr>
        <w:t>, dans le Département d</w:t>
      </w:r>
      <w:r w:rsidR="00D43A3A">
        <w:rPr>
          <w:rFonts w:ascii="Book Antiqua" w:hAnsi="Book Antiqua"/>
          <w:bCs/>
          <w:iCs/>
        </w:rPr>
        <w:t>e la Vallée du Ntem</w:t>
      </w:r>
      <w:r w:rsidR="00312974">
        <w:rPr>
          <w:rFonts w:ascii="Book Antiqua" w:hAnsi="Book Antiqua"/>
          <w:bCs/>
          <w:iCs/>
        </w:rPr>
        <w:t>;</w:t>
      </w:r>
    </w:p>
    <w:p w:rsidR="00630B6A" w:rsidRPr="000A6502" w:rsidRDefault="008F0999" w:rsidP="000A6502">
      <w:pPr>
        <w:pStyle w:val="Paragraphedeliste"/>
        <w:widowControl w:val="0"/>
        <w:numPr>
          <w:ilvl w:val="0"/>
          <w:numId w:val="136"/>
        </w:numPr>
        <w:shd w:val="clear" w:color="auto" w:fill="FFFFFF"/>
        <w:autoSpaceDE w:val="0"/>
        <w:spacing w:after="0" w:line="240" w:lineRule="auto"/>
        <w:jc w:val="both"/>
        <w:rPr>
          <w:rFonts w:ascii="Book Antiqua" w:hAnsi="Book Antiqua"/>
          <w:bCs/>
          <w:iCs/>
        </w:rPr>
      </w:pPr>
      <w:r>
        <w:rPr>
          <w:rFonts w:ascii="Book Antiqua" w:hAnsi="Book Antiqua"/>
          <w:bCs/>
        </w:rPr>
        <w:t xml:space="preserve">Lot 2 : </w:t>
      </w:r>
      <w:r w:rsidR="00312974" w:rsidRPr="00312974">
        <w:rPr>
          <w:rFonts w:ascii="Book Antiqua" w:hAnsi="Book Antiqua"/>
          <w:bCs/>
        </w:rPr>
        <w:t xml:space="preserve">les travaux de construction </w:t>
      </w:r>
      <w:r w:rsidR="00D23F41">
        <w:rPr>
          <w:rFonts w:ascii="Book Antiqua" w:hAnsi="Book Antiqua"/>
          <w:bCs/>
          <w:iCs/>
        </w:rPr>
        <w:t>d’un logement</w:t>
      </w:r>
      <w:r w:rsidR="00414570">
        <w:rPr>
          <w:rFonts w:ascii="Book Antiqua" w:hAnsi="Book Antiqua"/>
          <w:bCs/>
          <w:iCs/>
        </w:rPr>
        <w:t xml:space="preserve"> </w:t>
      </w:r>
      <w:r w:rsidR="00312974" w:rsidRPr="00312974">
        <w:rPr>
          <w:rFonts w:ascii="Book Antiqua" w:hAnsi="Book Antiqua"/>
          <w:bCs/>
          <w:iCs/>
        </w:rPr>
        <w:t xml:space="preserve">d’astreinte </w:t>
      </w:r>
      <w:r w:rsidR="000963A1">
        <w:rPr>
          <w:rFonts w:ascii="Book Antiqua" w:hAnsi="Book Antiqua"/>
          <w:bCs/>
          <w:iCs/>
        </w:rPr>
        <w:t>au</w:t>
      </w:r>
      <w:r w:rsidR="00312974" w:rsidRPr="00312974">
        <w:rPr>
          <w:rFonts w:ascii="Book Antiqua" w:hAnsi="Book Antiqua"/>
          <w:bCs/>
          <w:iCs/>
        </w:rPr>
        <w:t xml:space="preserve"> CES </w:t>
      </w:r>
      <w:r w:rsidR="000A6502">
        <w:rPr>
          <w:rFonts w:ascii="Book Antiqua" w:hAnsi="Book Antiqua"/>
          <w:bCs/>
          <w:iCs/>
        </w:rPr>
        <w:t>de Momebili</w:t>
      </w:r>
      <w:r w:rsidR="00042D39" w:rsidRPr="00042D39">
        <w:rPr>
          <w:rFonts w:ascii="Book Antiqua" w:hAnsi="Book Antiqua"/>
          <w:bCs/>
          <w:iCs/>
        </w:rPr>
        <w:t xml:space="preserve"> dans le Département </w:t>
      </w:r>
      <w:r w:rsidR="000A6502">
        <w:rPr>
          <w:rFonts w:ascii="Book Antiqua" w:hAnsi="Book Antiqua"/>
          <w:bCs/>
          <w:iCs/>
        </w:rPr>
        <w:t>de la Mvila.</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w:t>
      </w:r>
      <w:r w:rsidR="00414570">
        <w:rPr>
          <w:b w:val="0"/>
        </w:rPr>
        <w:t xml:space="preserve"> </w:t>
      </w:r>
      <w:r w:rsidR="00354981" w:rsidRPr="00B27774">
        <w:t>par lot</w:t>
      </w:r>
      <w:r w:rsidR="00354981">
        <w:rPr>
          <w:b w:val="0"/>
        </w:rPr>
        <w:t xml:space="preserve"> est de</w:t>
      </w:r>
      <w:r w:rsidR="0094713C" w:rsidRPr="00F74982">
        <w:rPr>
          <w:b w:val="0"/>
        </w:rPr>
        <w:t xml:space="preserve"> :</w:t>
      </w:r>
      <w:r w:rsidR="005933E2" w:rsidRPr="000E6195">
        <w:t>2</w:t>
      </w:r>
      <w:r w:rsidR="008E4B5F" w:rsidRPr="000E6195">
        <w:t>5</w:t>
      </w:r>
      <w:r w:rsidR="005933E2" w:rsidRPr="000E6195">
        <w:t> 000 000</w:t>
      </w:r>
      <w:r w:rsidR="005933E2" w:rsidRPr="00954FDE">
        <w:t>(vingt-</w:t>
      </w:r>
      <w:r w:rsidR="008E4B5F">
        <w:t xml:space="preserve">cinq </w:t>
      </w:r>
      <w:r w:rsidR="005933E2" w:rsidRPr="00954FDE">
        <w:t>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w:t>
      </w:r>
      <w:r w:rsidRPr="00787254">
        <w:rPr>
          <w:rFonts w:ascii="Book Antiqua" w:hAnsi="Book Antiqua"/>
        </w:rPr>
        <w:lastRenderedPageBreak/>
        <w:t xml:space="preserve">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414570">
        <w:rPr>
          <w:rFonts w:ascii="Book Antiqua" w:hAnsi="Book Antiqua"/>
          <w:b/>
        </w:rPr>
        <w:t xml:space="preserve"> </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414570">
        <w:rPr>
          <w:rFonts w:ascii="Book Antiqua" w:hAnsi="Book Antiqua"/>
          <w:b/>
        </w:rPr>
        <w:t xml:space="preserve"> </w:t>
      </w:r>
      <w:r w:rsidRPr="00787254">
        <w:rPr>
          <w:rFonts w:ascii="Book Antiqua" w:hAnsi="Book Antiqua"/>
          <w:b/>
        </w:rPr>
        <w:t>mois</w:t>
      </w:r>
      <w:r w:rsidRPr="00787254">
        <w:rPr>
          <w:rFonts w:ascii="Book Antiqua" w:hAnsi="Book Antiqua"/>
        </w:rPr>
        <w:t xml:space="preserve"> calendaires</w:t>
      </w:r>
      <w:r w:rsidR="00414570">
        <w:rPr>
          <w:rFonts w:ascii="Book Antiqua" w:hAnsi="Book Antiqua"/>
        </w:rPr>
        <w:t xml:space="preserve"> </w:t>
      </w:r>
      <w:r w:rsidR="00CE68EE" w:rsidRPr="000E6195">
        <w:rPr>
          <w:rFonts w:ascii="Book Antiqua" w:hAnsi="Book Antiqua"/>
          <w:b/>
        </w:rPr>
        <w:t>par lot</w:t>
      </w:r>
      <w:r w:rsidRPr="00787254">
        <w:rPr>
          <w:rFonts w:ascii="Book Antiqua" w:hAnsi="Book Antiqua"/>
        </w:rPr>
        <w:t>.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Pr>
          <w:b w:val="0"/>
        </w:rPr>
        <w:t xml:space="preserve">et </w:t>
      </w:r>
      <w:r w:rsidRPr="00F74982">
        <w:rPr>
          <w:b w:val="0"/>
        </w:rPr>
        <w:t xml:space="preserve">d’abandon de chantier.  </w:t>
      </w:r>
    </w:p>
    <w:p w:rsidR="00F21BE5" w:rsidRPr="005A17D3" w:rsidRDefault="00F21BE5" w:rsidP="00F74982">
      <w:pPr>
        <w:pStyle w:val="AAOarticles"/>
      </w:pPr>
      <w:r w:rsidRPr="005A17D3">
        <w:t>Financement</w:t>
      </w:r>
    </w:p>
    <w:p w:rsidR="00010477" w:rsidRPr="00010477" w:rsidRDefault="00F21BE5" w:rsidP="00010477">
      <w:pPr>
        <w:pStyle w:val="Paragraphedeliste"/>
        <w:widowControl w:val="0"/>
        <w:numPr>
          <w:ilvl w:val="0"/>
          <w:numId w:val="140"/>
        </w:numPr>
        <w:autoSpaceDE w:val="0"/>
        <w:spacing w:after="0" w:line="240" w:lineRule="auto"/>
        <w:jc w:val="both"/>
        <w:rPr>
          <w:rFonts w:ascii="Book Antiqua" w:hAnsi="Book Antiqua"/>
        </w:rPr>
      </w:pPr>
      <w:r w:rsidRPr="00B1108C">
        <w:rPr>
          <w:b/>
        </w:rPr>
        <w:t xml:space="preserve">Les travaux objet du présent appel d'offres sont financés par le </w:t>
      </w:r>
      <w:r w:rsidR="00D569C2" w:rsidRPr="00B1108C">
        <w:rPr>
          <w:b/>
        </w:rPr>
        <w:t xml:space="preserve">budget du </w:t>
      </w:r>
      <w:r w:rsidR="00456E43" w:rsidRPr="00B1108C">
        <w:rPr>
          <w:b/>
        </w:rPr>
        <w:t>C</w:t>
      </w:r>
      <w:r w:rsidR="00D569C2" w:rsidRPr="00B1108C">
        <w:rPr>
          <w:b/>
        </w:rPr>
        <w:t>onseilRégional du</w:t>
      </w:r>
      <w:r w:rsidR="00456E43" w:rsidRPr="00B1108C">
        <w:rPr>
          <w:b/>
        </w:rPr>
        <w:t xml:space="preserve"> S</w:t>
      </w:r>
      <w:r w:rsidR="00D569C2" w:rsidRPr="00B1108C">
        <w:rPr>
          <w:b/>
        </w:rPr>
        <w:t>ud</w:t>
      </w:r>
      <w:r w:rsidR="00E70150">
        <w:rPr>
          <w:rFonts w:ascii="Book Antiqua" w:hAnsi="Book Antiqua"/>
          <w:b/>
          <w:bCs/>
        </w:rPr>
        <w:t xml:space="preserve">(crédits transférés MINESEC) IMPUTATION : </w:t>
      </w:r>
    </w:p>
    <w:p w:rsidR="00010477" w:rsidRPr="00010477" w:rsidRDefault="00010477" w:rsidP="00010477">
      <w:pPr>
        <w:pStyle w:val="Paragraphedeliste"/>
        <w:widowControl w:val="0"/>
        <w:numPr>
          <w:ilvl w:val="0"/>
          <w:numId w:val="140"/>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F21BE5" w:rsidRPr="00010477" w:rsidRDefault="00010477" w:rsidP="00010477">
      <w:pPr>
        <w:pStyle w:val="Paragraphedeliste"/>
        <w:widowControl w:val="0"/>
        <w:numPr>
          <w:ilvl w:val="0"/>
          <w:numId w:val="140"/>
        </w:numPr>
        <w:autoSpaceDE w:val="0"/>
        <w:spacing w:after="0" w:line="240" w:lineRule="auto"/>
        <w:jc w:val="both"/>
        <w:rPr>
          <w:rFonts w:ascii="Book Antiqua" w:hAnsi="Book Antiqua"/>
        </w:rPr>
      </w:pPr>
      <w:r w:rsidRPr="00010477">
        <w:rPr>
          <w:rFonts w:ascii="Book Antiqua" w:hAnsi="Book Antiqua"/>
          <w:b/>
          <w:bCs/>
        </w:rPr>
        <w:t>Lot 2 : 60 25 270 0 33000003 098046421C</w:t>
      </w:r>
      <w:r>
        <w:rPr>
          <w:rFonts w:ascii="Book Antiqua" w:hAnsi="Book Antiqua"/>
          <w:b/>
          <w:bCs/>
        </w:rPr>
        <w:t>.</w:t>
      </w:r>
    </w:p>
    <w:p w:rsidR="00F21BE5" w:rsidRPr="005A17D3" w:rsidRDefault="00F21BE5" w:rsidP="00F74982">
      <w:pPr>
        <w:pStyle w:val="AAOarticles"/>
      </w:pPr>
      <w:r w:rsidRPr="005A17D3">
        <w:t>Cautionnement provisoire</w:t>
      </w:r>
    </w:p>
    <w:p w:rsidR="00F21BE5" w:rsidRPr="00EE07E2" w:rsidRDefault="00F21BE5" w:rsidP="00A35100">
      <w:pPr>
        <w:pStyle w:val="AAOarticles"/>
        <w:numPr>
          <w:ilvl w:val="0"/>
          <w:numId w:val="0"/>
        </w:numPr>
        <w:ind w:firstLine="360"/>
        <w:rPr>
          <w:b w:val="0"/>
        </w:rPr>
      </w:pPr>
      <w:r w:rsidRPr="00B1108C">
        <w:rPr>
          <w:b w:val="0"/>
        </w:rPr>
        <w:t>Chaque soumissionnaire doit joindre à ses pièces administratives, une caution de soumission</w:t>
      </w:r>
      <w:r w:rsidR="005A17D3" w:rsidRPr="00B1108C">
        <w:rPr>
          <w:b w:val="0"/>
        </w:rPr>
        <w:t xml:space="preserve"> timbrée,</w:t>
      </w:r>
      <w:r w:rsidR="004D32BA">
        <w:rPr>
          <w:b w:val="0"/>
        </w:rPr>
        <w:t xml:space="preserve"> </w:t>
      </w:r>
      <w:r w:rsidR="00103D13" w:rsidRPr="00103D13">
        <w:rPr>
          <w:b w:val="0"/>
        </w:rPr>
        <w:t>délivrée par une banque de premier ordre ou un organisme financier de première catégorie autorisé par le Ministère chargé des Finances à émettre des cautions dans le cadre des marchés publics</w:t>
      </w:r>
      <w:r w:rsidR="000B1090">
        <w:rPr>
          <w:b w:val="0"/>
        </w:rPr>
        <w:t>,</w:t>
      </w:r>
      <w:r w:rsidR="004D32BA">
        <w:rPr>
          <w:b w:val="0"/>
        </w:rPr>
        <w:t xml:space="preserve"> </w:t>
      </w:r>
      <w:r w:rsidR="000B1090" w:rsidRPr="000B1090">
        <w:rPr>
          <w:b w:val="0"/>
        </w:rPr>
        <w:t>selon la liste figurant dans la pièce12 du DAO</w:t>
      </w:r>
      <w:r w:rsidR="008F0F05">
        <w:rPr>
          <w:b w:val="0"/>
        </w:rPr>
        <w:t xml:space="preserve"> </w:t>
      </w:r>
      <w:r w:rsidR="00103D13" w:rsidRPr="00103D13">
        <w:rPr>
          <w:b w:val="0"/>
        </w:rPr>
        <w:t>et accompagnée du reçu de la CDEC conformément à la lettre-circulaire N</w:t>
      </w:r>
      <w:r w:rsidR="00103D13" w:rsidRPr="00103D13">
        <w:rPr>
          <w:b w:val="0"/>
          <w:vertAlign w:val="superscript"/>
        </w:rPr>
        <w:t>O</w:t>
      </w:r>
      <w:r w:rsidR="00103D13" w:rsidRPr="00103D13">
        <w:rPr>
          <w:b w:val="0"/>
        </w:rPr>
        <w:t xml:space="preserve"> 000019/L/MINMAP du 05/06/2024</w:t>
      </w:r>
      <w:r w:rsidR="00354CC4">
        <w:rPr>
          <w:b w:val="0"/>
        </w:rPr>
        <w:t>.S</w:t>
      </w:r>
      <w:r w:rsidR="001C2EBF">
        <w:rPr>
          <w:b w:val="0"/>
        </w:rPr>
        <w:t>a valeur</w:t>
      </w:r>
      <w:r w:rsidR="008F0F05">
        <w:rPr>
          <w:b w:val="0"/>
        </w:rPr>
        <w:t xml:space="preserve"> </w:t>
      </w:r>
      <w:r w:rsidR="00483ED3" w:rsidRPr="0009660F">
        <w:t>par lot</w:t>
      </w:r>
      <w:r w:rsidR="001C2EBF">
        <w:rPr>
          <w:b w:val="0"/>
        </w:rPr>
        <w:t xml:space="preserve"> est</w:t>
      </w:r>
      <w:r w:rsidRPr="00B1108C">
        <w:rPr>
          <w:b w:val="0"/>
        </w:rPr>
        <w:t xml:space="preserve"> de</w:t>
      </w:r>
      <w:r w:rsidR="0058507C" w:rsidRPr="00B1108C">
        <w:rPr>
          <w:b w:val="0"/>
        </w:rPr>
        <w:t> :</w:t>
      </w:r>
      <w:r w:rsidR="00360393" w:rsidRPr="002E50DA">
        <w:t>2</w:t>
      </w:r>
      <w:r w:rsidR="00375DC6" w:rsidRPr="002E50DA">
        <w:t>5</w:t>
      </w:r>
      <w:r w:rsidR="00360393" w:rsidRPr="002E50DA">
        <w:t>0 000</w:t>
      </w:r>
      <w:r w:rsidR="00840AC2">
        <w:t>(</w:t>
      </w:r>
      <w:r w:rsidR="00360393">
        <w:t>deux</w:t>
      </w:r>
      <w:r w:rsidR="00840AC2">
        <w:t xml:space="preserve"> cent </w:t>
      </w:r>
      <w:r w:rsidR="00375DC6">
        <w:t>cinquante</w:t>
      </w:r>
      <w:r w:rsidR="00840AC2">
        <w:t xml:space="preserve"> mille)</w:t>
      </w:r>
      <w:r w:rsidR="000E0BCF">
        <w:t>,</w:t>
      </w:r>
      <w:r w:rsidR="002D2FF7" w:rsidRPr="002D2FF7">
        <w:rPr>
          <w:i/>
        </w:rPr>
        <w:t>(il est au plus égal à 2% du coût prévisionnel t</w:t>
      </w:r>
      <w:r w:rsidR="002D2FF7" w:rsidRPr="00DC2FA7">
        <w:rPr>
          <w:b w:val="0"/>
          <w:i/>
        </w:rPr>
        <w:t>outes taxes comprises (TTC) du marché conformément à l’arrêté en vigueur</w:t>
      </w:r>
      <w:r w:rsidR="002D2FF7" w:rsidRPr="00DC2FA7">
        <w:rPr>
          <w:b w:val="0"/>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w:t>
      </w:r>
      <w:r w:rsidR="002E50DA" w:rsidRPr="002E50DA">
        <w:rPr>
          <w:b w:val="0"/>
        </w:rPr>
        <w:t>Dossier d’Appel d’Offres</w:t>
      </w:r>
      <w:r w:rsidR="00414570">
        <w:rPr>
          <w:b w:val="0"/>
        </w:rPr>
        <w:t xml:space="preserve"> </w:t>
      </w:r>
      <w:r w:rsidR="006B0508" w:rsidRPr="006B0508">
        <w:rPr>
          <w:b w:val="0"/>
        </w:rPr>
        <w:t xml:space="preserve">version physique </w:t>
      </w:r>
      <w:r w:rsidRPr="00B1108C">
        <w:rPr>
          <w:b w:val="0"/>
        </w:rPr>
        <w:t>peut être obtenu aux heures ouvrables au Secrétariat du Secrétaire Général du Conseil Régional</w:t>
      </w:r>
      <w:r w:rsidR="006B0508" w:rsidRPr="006B0508">
        <w:rPr>
          <w:b w:val="0"/>
        </w:rPr>
        <w:t xml:space="preserve"> au deuxième étage de l’immeuble siège du Conseil Régional du Sud</w:t>
      </w:r>
      <w:r w:rsidRPr="00B1108C">
        <w:rPr>
          <w:b w:val="0"/>
        </w:rPr>
        <w:t xml:space="preserve">, Téléphone (237) 222 28 44 40/222 28 44 37, dès publication du présent avis sur présentation d’une quittance de versement d’une somme non remboursable </w:t>
      </w:r>
      <w:r w:rsidR="00A91B3C">
        <w:rPr>
          <w:b w:val="0"/>
        </w:rPr>
        <w:t xml:space="preserve">par lot </w:t>
      </w:r>
      <w:r w:rsidRPr="00B1108C">
        <w:rPr>
          <w:b w:val="0"/>
        </w:rPr>
        <w:t xml:space="preserve">de : </w:t>
      </w:r>
      <w:r w:rsidR="00EE07E2" w:rsidRPr="00705FB6">
        <w:t>25</w:t>
      </w:r>
      <w:r w:rsidRPr="00705FB6">
        <w:t xml:space="preserve"> 000 (</w:t>
      </w:r>
      <w:r w:rsidR="00EE07E2" w:rsidRPr="00705FB6">
        <w:t xml:space="preserve">vingt-cinq </w:t>
      </w:r>
      <w:r w:rsidRPr="00705FB6">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66058E" w:rsidRPr="00787254" w:rsidRDefault="0066058E" w:rsidP="00F74982">
      <w:pPr>
        <w:pStyle w:val="AAOarticles"/>
      </w:pPr>
      <w:r w:rsidRPr="00787254">
        <w:t>Remise</w:t>
      </w:r>
      <w:r w:rsidR="004D32BA">
        <w:t xml:space="preserve"> </w:t>
      </w:r>
      <w:r w:rsidRPr="00787254">
        <w:t>des</w:t>
      </w:r>
      <w:r w:rsidR="004D32BA">
        <w:t xml:space="preserve"> </w:t>
      </w:r>
      <w:r w:rsidRPr="00787254">
        <w:t>offres</w:t>
      </w:r>
    </w:p>
    <w:p w:rsidR="00A35100" w:rsidRPr="00603951" w:rsidRDefault="00A35100" w:rsidP="00A35100">
      <w:pPr>
        <w:pStyle w:val="AAOarticles"/>
        <w:numPr>
          <w:ilvl w:val="0"/>
          <w:numId w:val="0"/>
        </w:numPr>
        <w:ind w:left="720"/>
        <w:rPr>
          <w:b w:val="0"/>
        </w:rPr>
      </w:pPr>
      <w:r w:rsidRPr="00603951">
        <w:rPr>
          <w:b w:val="0"/>
        </w:rPr>
        <w:t>Chaque offre est rédigée en français ou en anglais.</w:t>
      </w:r>
    </w:p>
    <w:p w:rsidR="00226711" w:rsidRPr="00A35100" w:rsidRDefault="00A35100" w:rsidP="00A35100">
      <w:pPr>
        <w:pStyle w:val="AAOarticles"/>
        <w:numPr>
          <w:ilvl w:val="0"/>
          <w:numId w:val="0"/>
        </w:numPr>
        <w:ind w:firstLine="720"/>
        <w:rPr>
          <w:b w:val="0"/>
          <w:color w:val="FF0000"/>
        </w:rPr>
      </w:pPr>
      <w:r w:rsidRPr="00603951">
        <w:rPr>
          <w:b w:val="0"/>
        </w:rPr>
        <w:t>L’offre devra être transmise par le soumissionnaire sur la plateforme COLEPS au p</w:t>
      </w:r>
      <w:r>
        <w:rPr>
          <w:b w:val="0"/>
        </w:rPr>
        <w:t xml:space="preserve">lus tard le </w:t>
      </w:r>
      <w:r w:rsidR="00414570">
        <w:rPr>
          <w:b w:val="0"/>
        </w:rPr>
        <w:t>29/05/2026</w:t>
      </w:r>
      <w:r>
        <w:rPr>
          <w:b w:val="0"/>
        </w:rPr>
        <w:t xml:space="preserve"> à 14</w:t>
      </w:r>
      <w:r w:rsidRPr="00603951">
        <w:rPr>
          <w:b w:val="0"/>
        </w:rPr>
        <w:t xml:space="preserve">h00 précises. Une copie de sauvegarde de l’offre enregistrée sur clé USB devra être transmise sous pli scellé avec l’indication claire et lisible « copie de sauvegarde », en plus de la mention ci-dessous dans les délais impartis, </w:t>
      </w:r>
      <w:r w:rsidR="00B500CD">
        <w:rPr>
          <w:b w:val="0"/>
          <w:bCs w:val="0"/>
        </w:rPr>
        <w:t>a</w:t>
      </w:r>
      <w:r w:rsidRPr="00603951">
        <w:rPr>
          <w:b w:val="0"/>
          <w:bCs w:val="0"/>
        </w:rPr>
        <w:t xml:space="preserve">u secrétariat des services du Secrétaire Général du Conseil Régional du Sud, Téléphone (237) 222 28 44 40/222 28 44 </w:t>
      </w:r>
      <w:r w:rsidR="00B61282" w:rsidRPr="00603951">
        <w:rPr>
          <w:b w:val="0"/>
          <w:bCs w:val="0"/>
        </w:rPr>
        <w:t>37, au</w:t>
      </w:r>
      <w:r w:rsidRPr="00603951">
        <w:rPr>
          <w:b w:val="0"/>
          <w:bCs w:val="0"/>
        </w:rPr>
        <w:t xml:space="preserve"> deuxième étage de l’immeuble siège du Conseil Régional du Sud </w:t>
      </w:r>
      <w:r w:rsidRPr="00603951">
        <w:rPr>
          <w:b w:val="0"/>
        </w:rPr>
        <w:t xml:space="preserve">: </w:t>
      </w:r>
    </w:p>
    <w:p w:rsidR="00D23F41" w:rsidRDefault="00D23F41" w:rsidP="00D23F41">
      <w:pPr>
        <w:jc w:val="center"/>
        <w:rPr>
          <w:rFonts w:ascii="Book Antiqua" w:hAnsi="Book Antiqua" w:cs="Arial"/>
          <w:b/>
          <w:bCs/>
          <w:sz w:val="22"/>
          <w:szCs w:val="22"/>
        </w:rPr>
      </w:pPr>
      <w:r w:rsidRPr="001E0591">
        <w:rPr>
          <w:rFonts w:ascii="Book Antiqua" w:hAnsi="Book Antiqua"/>
          <w:b/>
          <w:bCs/>
          <w:caps/>
        </w:rPr>
        <w:t>avis</w:t>
      </w:r>
      <w:r>
        <w:rPr>
          <w:rFonts w:ascii="Book Antiqua" w:hAnsi="Book Antiqua" w:cs="Arial"/>
          <w:b/>
          <w:bCs/>
          <w:sz w:val="22"/>
          <w:szCs w:val="22"/>
        </w:rPr>
        <w:t>D’</w:t>
      </w:r>
      <w:r w:rsidRPr="00522D7A">
        <w:rPr>
          <w:rFonts w:ascii="Book Antiqua" w:hAnsi="Book Antiqua" w:cs="Arial"/>
          <w:b/>
          <w:bCs/>
          <w:sz w:val="22"/>
          <w:szCs w:val="22"/>
        </w:rPr>
        <w:t xml:space="preserve">APPEL D’OFFRES </w:t>
      </w:r>
      <w:r w:rsidRPr="00522D7A">
        <w:rPr>
          <w:rFonts w:ascii="Book Antiqua" w:hAnsi="Book Antiqua" w:cs="Arial"/>
          <w:b/>
          <w:bCs/>
          <w:iCs/>
          <w:sz w:val="22"/>
          <w:szCs w:val="22"/>
        </w:rPr>
        <w:t xml:space="preserve">NATIONAL OUVERT EN PROCEDURE D’URGENCE </w:t>
      </w:r>
      <w:r w:rsidRPr="00522D7A">
        <w:rPr>
          <w:rFonts w:ascii="Book Antiqua" w:hAnsi="Book Antiqua" w:cs="Arial"/>
          <w:b/>
          <w:bCs/>
          <w:sz w:val="22"/>
          <w:szCs w:val="22"/>
        </w:rPr>
        <w:t>N°</w:t>
      </w:r>
      <w:r w:rsidR="00414570">
        <w:rPr>
          <w:rFonts w:ascii="Book Antiqua" w:hAnsi="Book Antiqua" w:cs="Arial"/>
          <w:b/>
          <w:bCs/>
          <w:sz w:val="22"/>
          <w:szCs w:val="22"/>
        </w:rPr>
        <w:t>00</w:t>
      </w:r>
      <w:r w:rsidR="004D32BA">
        <w:rPr>
          <w:rFonts w:ascii="Book Antiqua" w:hAnsi="Book Antiqua" w:cs="Arial"/>
          <w:b/>
          <w:bCs/>
          <w:sz w:val="22"/>
          <w:szCs w:val="22"/>
        </w:rPr>
        <w:t>3</w:t>
      </w:r>
      <w:r w:rsidRPr="00522D7A">
        <w:rPr>
          <w:rFonts w:ascii="Book Antiqua" w:hAnsi="Book Antiqua" w:cs="Arial"/>
          <w:b/>
          <w:bCs/>
          <w:sz w:val="22"/>
          <w:szCs w:val="22"/>
        </w:rPr>
        <w:t xml:space="preserve">./AONO/RS/CRS/SG/DAG/SM/CIPM/2026 DU </w:t>
      </w:r>
      <w:r w:rsidR="00414570">
        <w:rPr>
          <w:rFonts w:ascii="Book Antiqua" w:hAnsi="Book Antiqua" w:cs="Arial"/>
          <w:b/>
          <w:bCs/>
          <w:sz w:val="22"/>
          <w:szCs w:val="22"/>
        </w:rPr>
        <w:t>27/04/2026</w:t>
      </w:r>
      <w:r w:rsidRPr="00522D7A">
        <w:rPr>
          <w:rFonts w:ascii="Book Antiqua" w:hAnsi="Book Antiqua" w:cs="Arial"/>
          <w:b/>
          <w:bCs/>
          <w:sz w:val="22"/>
          <w:szCs w:val="22"/>
        </w:rPr>
        <w:t xml:space="preserve"> POUR LA CONSTRUCTION DES </w:t>
      </w:r>
      <w:r w:rsidRPr="00522D7A">
        <w:rPr>
          <w:rFonts w:ascii="Book Antiqua" w:hAnsi="Book Antiqua" w:cs="Arial"/>
          <w:b/>
          <w:bCs/>
          <w:sz w:val="22"/>
          <w:szCs w:val="22"/>
        </w:rPr>
        <w:lastRenderedPageBreak/>
        <w:t>LOGEMENTS D’ASTREINTE DANS LES CES DE MEKOK-MENGONA ET DE MOMEBILI DANS LE</w:t>
      </w:r>
      <w:r>
        <w:rPr>
          <w:rFonts w:ascii="Book Antiqua" w:hAnsi="Book Antiqua" w:cs="Arial"/>
          <w:b/>
          <w:bCs/>
          <w:sz w:val="22"/>
          <w:szCs w:val="22"/>
        </w:rPr>
        <w:t>S</w:t>
      </w:r>
      <w:r w:rsidRPr="00522D7A">
        <w:rPr>
          <w:rFonts w:ascii="Book Antiqua" w:hAnsi="Book Antiqua" w:cs="Arial"/>
          <w:b/>
          <w:bCs/>
          <w:sz w:val="22"/>
          <w:szCs w:val="22"/>
        </w:rPr>
        <w:t xml:space="preserve"> DEPARTEMENT</w:t>
      </w:r>
      <w:r>
        <w:rPr>
          <w:rFonts w:ascii="Book Antiqua" w:hAnsi="Book Antiqua" w:cs="Arial"/>
          <w:b/>
          <w:bCs/>
          <w:sz w:val="22"/>
          <w:szCs w:val="22"/>
        </w:rPr>
        <w:t xml:space="preserve">S DE LA VALLEE DU NTEM </w:t>
      </w:r>
      <w:r w:rsidRPr="00522D7A">
        <w:rPr>
          <w:rFonts w:ascii="Book Antiqua" w:hAnsi="Book Antiqua" w:cs="Arial"/>
          <w:b/>
          <w:bCs/>
          <w:sz w:val="22"/>
          <w:szCs w:val="22"/>
        </w:rPr>
        <w:t>ET DE LA MVILA, REGION DU SUD EN DEUX (02) LOTS.</w:t>
      </w:r>
    </w:p>
    <w:p w:rsidR="00014C37" w:rsidRPr="00787254" w:rsidRDefault="00014C37" w:rsidP="007F6AFA">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09660F">
        <w:rPr>
          <w:rFonts w:ascii="Book Antiqua" w:hAnsi="Book Antiqua"/>
          <w:b/>
        </w:rPr>
        <w:t>6</w:t>
      </w:r>
    </w:p>
    <w:p w:rsidR="00226711" w:rsidRDefault="00A35100" w:rsidP="007F6AFA">
      <w:pPr>
        <w:widowControl w:val="0"/>
        <w:autoSpaceDE w:val="0"/>
        <w:spacing w:line="276" w:lineRule="auto"/>
        <w:jc w:val="center"/>
        <w:rPr>
          <w:rFonts w:ascii="Book Antiqua" w:hAnsi="Book Antiqua"/>
          <w:b/>
          <w:bCs/>
        </w:rPr>
      </w:pPr>
      <w:r>
        <w:rPr>
          <w:rFonts w:ascii="Book Antiqua" w:hAnsi="Book Antiqua"/>
          <w:b/>
          <w:bCs/>
        </w:rPr>
        <w:t>‘</w:t>
      </w:r>
      <w:r w:rsidR="00226711" w:rsidRPr="00787254">
        <w:rPr>
          <w:rFonts w:ascii="Book Antiqua" w:hAnsi="Book Antiqua"/>
          <w:b/>
          <w:bCs/>
        </w:rPr>
        <w:t>A n’ouvrir</w:t>
      </w:r>
      <w:r>
        <w:rPr>
          <w:rFonts w:ascii="Book Antiqua" w:hAnsi="Book Antiqua"/>
          <w:b/>
          <w:bCs/>
        </w:rPr>
        <w:t xml:space="preserve"> qu’en séance de dépouillement’</w:t>
      </w:r>
      <w:r w:rsidR="00226711" w:rsidRPr="00787254">
        <w:rPr>
          <w:rFonts w:ascii="Book Antiqua" w:hAnsi="Book Antiqua"/>
          <w:b/>
          <w:bCs/>
        </w:rPr>
        <w:t>.</w:t>
      </w:r>
    </w:p>
    <w:p w:rsidR="00775622" w:rsidRDefault="00775622" w:rsidP="007F6AFA">
      <w:pPr>
        <w:widowControl w:val="0"/>
        <w:autoSpaceDE w:val="0"/>
        <w:spacing w:line="276" w:lineRule="auto"/>
        <w:jc w:val="center"/>
        <w:rPr>
          <w:rFonts w:ascii="Book Antiqua" w:hAnsi="Book Antiqua"/>
          <w:b/>
          <w:bCs/>
        </w:rPr>
      </w:pPr>
    </w:p>
    <w:p w:rsidR="00A35100" w:rsidRPr="00A35100" w:rsidRDefault="00A35100" w:rsidP="00A35100">
      <w:pPr>
        <w:ind w:left="24" w:right="128" w:hanging="10"/>
        <w:jc w:val="both"/>
        <w:rPr>
          <w:rFonts w:ascii="Book Antiqua" w:hAnsi="Book Antiqua"/>
          <w:b/>
          <w:sz w:val="22"/>
          <w:szCs w:val="22"/>
          <w:u w:val="single"/>
        </w:rPr>
      </w:pPr>
      <w:r w:rsidRPr="00A35100">
        <w:rPr>
          <w:rFonts w:ascii="Book Antiqua" w:eastAsia="Arial" w:hAnsi="Book Antiqua" w:cs="Arial"/>
          <w:b/>
          <w:sz w:val="22"/>
          <w:szCs w:val="22"/>
          <w:u w:val="single"/>
        </w:rPr>
        <w:t xml:space="preserve">Taille et format des fichiers  </w:t>
      </w:r>
    </w:p>
    <w:p w:rsidR="00A35100" w:rsidRPr="00A35100" w:rsidRDefault="008B131B" w:rsidP="0009660F">
      <w:pPr>
        <w:ind w:left="24" w:right="128" w:hanging="10"/>
        <w:jc w:val="both"/>
        <w:rPr>
          <w:rFonts w:ascii="Book Antiqua" w:hAnsi="Book Antiqua"/>
          <w:sz w:val="22"/>
          <w:szCs w:val="22"/>
        </w:rPr>
      </w:pPr>
      <w:r w:rsidRPr="00010477">
        <w:rPr>
          <w:rFonts w:ascii="Book Antiqua" w:eastAsia="Arial" w:hAnsi="Book Antiqua" w:cs="Arial"/>
          <w:sz w:val="22"/>
          <w:szCs w:val="22"/>
          <w:highlight w:val="yellow"/>
        </w:rPr>
        <w:t>Les tailles maximales</w:t>
      </w:r>
      <w:r w:rsidR="008F0F05">
        <w:rPr>
          <w:rFonts w:ascii="Book Antiqua" w:eastAsia="Arial" w:hAnsi="Book Antiqua" w:cs="Arial"/>
          <w:sz w:val="22"/>
          <w:szCs w:val="22"/>
        </w:rPr>
        <w:t xml:space="preserve"> </w:t>
      </w:r>
      <w:r w:rsidR="00A35100" w:rsidRPr="00A35100">
        <w:rPr>
          <w:rFonts w:ascii="Book Antiqua" w:eastAsia="Arial" w:hAnsi="Book Antiqua" w:cs="Arial"/>
          <w:sz w:val="22"/>
          <w:szCs w:val="22"/>
        </w:rPr>
        <w:t xml:space="preserve">des documents qui vont transiter sur la plateforme et constituant l’offre du soumissionnaire sont les suivantes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5 MO pour l’Offre Administrative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15 MO pour l’Offre Technique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 5 MO pour l’Offre Financière. </w:t>
      </w:r>
    </w:p>
    <w:p w:rsidR="00A35100" w:rsidRPr="00A35100" w:rsidRDefault="00A35100" w:rsidP="0009660F">
      <w:pPr>
        <w:ind w:left="24" w:right="128" w:hanging="10"/>
        <w:jc w:val="both"/>
        <w:rPr>
          <w:rFonts w:ascii="Book Antiqua" w:hAnsi="Book Antiqua"/>
          <w:sz w:val="22"/>
          <w:szCs w:val="22"/>
        </w:rPr>
      </w:pPr>
      <w:r w:rsidRPr="00A35100">
        <w:rPr>
          <w:rFonts w:ascii="Book Antiqua" w:eastAsia="Arial" w:hAnsi="Book Antiqua" w:cs="Arial"/>
          <w:sz w:val="22"/>
          <w:szCs w:val="22"/>
        </w:rPr>
        <w:t xml:space="preserve"> Les formats acceptés sont les suivants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Format PDF pour les documents textuels ; </w:t>
      </w:r>
    </w:p>
    <w:p w:rsidR="00A35100" w:rsidRPr="00A35100"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A35100">
        <w:rPr>
          <w:rFonts w:ascii="Book Antiqua" w:eastAsia="Arial" w:hAnsi="Book Antiqua" w:cs="Arial"/>
          <w:sz w:val="22"/>
          <w:szCs w:val="22"/>
        </w:rPr>
        <w:t xml:space="preserve">JPEG pour les images. </w:t>
      </w:r>
    </w:p>
    <w:p w:rsidR="004D313F" w:rsidRPr="00A35100" w:rsidRDefault="00A35100" w:rsidP="00A35100">
      <w:pPr>
        <w:pStyle w:val="Titre3"/>
        <w:spacing w:after="160"/>
        <w:ind w:left="152"/>
        <w:rPr>
          <w:rFonts w:ascii="Book Antiqua" w:hAnsi="Book Antiqua"/>
          <w:sz w:val="22"/>
          <w:szCs w:val="22"/>
        </w:rPr>
      </w:pPr>
      <w:r w:rsidRPr="00A35100">
        <w:rPr>
          <w:rFonts w:ascii="Book Antiqua" w:hAnsi="Book Antiqua"/>
          <w:sz w:val="22"/>
          <w:szCs w:val="22"/>
        </w:rPr>
        <w:t xml:space="preserve">Le </w:t>
      </w:r>
      <w:r w:rsidR="00B27774">
        <w:rPr>
          <w:rFonts w:ascii="Book Antiqua" w:hAnsi="Book Antiqua"/>
          <w:sz w:val="22"/>
          <w:szCs w:val="22"/>
        </w:rPr>
        <w:t>soumissionnaire</w:t>
      </w:r>
      <w:r w:rsidRPr="00A35100">
        <w:rPr>
          <w:rFonts w:ascii="Book Antiqua" w:hAnsi="Book Antiqua"/>
          <w:sz w:val="22"/>
          <w:szCs w:val="22"/>
        </w:rPr>
        <w:t xml:space="preserve"> veillera à utiliser des logiciels de compression afin de réduire éventuellement la taille des fichiers à transmettre.</w:t>
      </w:r>
    </w:p>
    <w:p w:rsidR="00A74850" w:rsidRDefault="00CE3E8B" w:rsidP="00F74982">
      <w:pPr>
        <w:pStyle w:val="AAOarticles"/>
      </w:pPr>
      <w:r w:rsidRPr="00787254">
        <w:t xml:space="preserve">Recevabilité des </w:t>
      </w:r>
      <w:r w:rsidR="000F76F0" w:rsidRPr="00787254">
        <w:t xml:space="preserve">plis </w:t>
      </w:r>
    </w:p>
    <w:p w:rsidR="00A35100" w:rsidRPr="00603951" w:rsidRDefault="00A35100" w:rsidP="00A35100">
      <w:pPr>
        <w:pStyle w:val="AAOarticles"/>
        <w:numPr>
          <w:ilvl w:val="0"/>
          <w:numId w:val="0"/>
        </w:numPr>
        <w:ind w:left="360"/>
        <w:rPr>
          <w:b w:val="0"/>
        </w:rPr>
      </w:pPr>
      <w:r w:rsidRPr="00603951">
        <w:rPr>
          <w:b w:val="0"/>
        </w:rPr>
        <w:t xml:space="preserve">La copie de sauvegarde de l’offre enregistrée sur clé USB portant les pièces administratives, l'offre technique et l'offre financière doit être placée dans une enveloppe remise sous pli scellé. </w:t>
      </w:r>
    </w:p>
    <w:p w:rsidR="00A35100" w:rsidRPr="00787254" w:rsidRDefault="00A35100" w:rsidP="00A35100">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dusoumissionnaire ;</w:t>
      </w:r>
    </w:p>
    <w:p w:rsidR="00A35100" w:rsidRPr="00787254" w:rsidRDefault="00A35100" w:rsidP="002802E9">
      <w:pPr>
        <w:pStyle w:val="Paragraphedeliste"/>
        <w:numPr>
          <w:ilvl w:val="0"/>
          <w:numId w:val="21"/>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A35100" w:rsidRPr="00787254" w:rsidRDefault="00A35100" w:rsidP="002802E9">
      <w:pPr>
        <w:pStyle w:val="Paragraphedeliste"/>
        <w:widowControl w:val="0"/>
        <w:numPr>
          <w:ilvl w:val="0"/>
          <w:numId w:val="21"/>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rsidR="00A35100" w:rsidRPr="00787254" w:rsidRDefault="00A35100" w:rsidP="002802E9">
      <w:pPr>
        <w:pStyle w:val="Paragraphedeliste"/>
        <w:widowControl w:val="0"/>
        <w:numPr>
          <w:ilvl w:val="0"/>
          <w:numId w:val="21"/>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bookmarkEnd w:id="6"/>
    <w:p w:rsidR="008B131B" w:rsidRPr="00A75DF2" w:rsidRDefault="008B131B" w:rsidP="008B131B">
      <w:pPr>
        <w:pStyle w:val="Paragraphedeliste"/>
        <w:numPr>
          <w:ilvl w:val="0"/>
          <w:numId w:val="21"/>
        </w:numPr>
        <w:spacing w:after="0" w:line="240" w:lineRule="auto"/>
        <w:ind w:right="81"/>
        <w:jc w:val="both"/>
        <w:rPr>
          <w:rFonts w:ascii="Book Antiqua" w:hAnsi="Book Antiqua"/>
        </w:rPr>
      </w:pPr>
      <w:r w:rsidRPr="00ED06BC">
        <w:rPr>
          <w:rFonts w:ascii="Book Antiqua" w:hAnsi="Book Antiqua"/>
          <w:shd w:val="clear" w:color="auto" w:fill="FFFF00"/>
        </w:rPr>
        <w:t>l’offre uniquement en copies</w:t>
      </w:r>
      <w:r w:rsidRPr="00A75DF2">
        <w:rPr>
          <w:rFonts w:ascii="Book Antiqua" w:hAnsi="Book Antiqua"/>
        </w:rPr>
        <w:t xml:space="preserve">.  </w:t>
      </w:r>
    </w:p>
    <w:p w:rsidR="00A35100" w:rsidRPr="00A35100" w:rsidRDefault="00A35100" w:rsidP="00A35100">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Default="005D38F5" w:rsidP="00C3110C">
      <w:pPr>
        <w:pStyle w:val="AAOarticles"/>
      </w:pPr>
      <w:bookmarkStart w:id="7" w:name="_Hlk158723489"/>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4D32BA">
        <w:rPr>
          <w:rFonts w:ascii="Book Antiqua" w:hAnsi="Book Antiqua"/>
        </w:rPr>
        <w:t xml:space="preserve"> </w:t>
      </w:r>
      <w:r w:rsidR="00A35100" w:rsidRPr="00C3110C">
        <w:rPr>
          <w:rFonts w:ascii="Book Antiqua" w:hAnsi="Book Antiqua"/>
        </w:rPr>
        <w:t>soumission se</w:t>
      </w:r>
      <w:r w:rsidR="00C3110C" w:rsidRPr="00C3110C">
        <w:rPr>
          <w:rFonts w:ascii="Book Antiqua" w:hAnsi="Book Antiqua"/>
        </w:rPr>
        <w:t xml:space="preserve"> fera </w:t>
      </w:r>
      <w:r w:rsidR="00C3110C" w:rsidRPr="00924AF7">
        <w:rPr>
          <w:rFonts w:ascii="Book Antiqua" w:hAnsi="Book Antiqua"/>
          <w:b/>
        </w:rPr>
        <w:t>en ligne</w:t>
      </w:r>
      <w:r w:rsidR="004D32BA">
        <w:rPr>
          <w:rFonts w:ascii="Book Antiqua" w:hAnsi="Book Antiqua"/>
          <w:b/>
        </w:rPr>
        <w:t xml:space="preserve"> </w:t>
      </w:r>
      <w:r w:rsidR="00A35100">
        <w:rPr>
          <w:rFonts w:ascii="Book Antiqua" w:hAnsi="Book Antiqua"/>
        </w:rPr>
        <w:t>exclusivement.</w:t>
      </w:r>
    </w:p>
    <w:bookmarkEnd w:id="7"/>
    <w:p w:rsidR="0066058E" w:rsidRPr="00787254" w:rsidRDefault="0066058E" w:rsidP="00F74982">
      <w:pPr>
        <w:pStyle w:val="AAOarticles"/>
      </w:pPr>
      <w:r w:rsidRPr="00787254">
        <w:t>Ouverture</w:t>
      </w:r>
      <w:r w:rsidR="004D32BA">
        <w:t xml:space="preserve"> </w:t>
      </w:r>
      <w:r w:rsidRPr="00787254">
        <w:t>des</w:t>
      </w:r>
      <w:r w:rsidR="004D32BA">
        <w:t xml:space="preserve"> </w:t>
      </w:r>
      <w:r w:rsidRPr="00787254">
        <w:t>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AE1651">
        <w:rPr>
          <w:rFonts w:ascii="Book Antiqua" w:hAnsi="Book Antiqua"/>
          <w:iCs/>
        </w:rPr>
        <w:t>des plis</w:t>
      </w:r>
      <w:r w:rsidRPr="00AE1651">
        <w:rPr>
          <w:rFonts w:ascii="Book Antiqua" w:hAnsi="Book Antiqua"/>
          <w:iCs/>
        </w:rPr>
        <w:t xml:space="preserve"> se fait en un </w:t>
      </w:r>
      <w:r w:rsidR="0080600B" w:rsidRPr="00AE1651">
        <w:rPr>
          <w:rFonts w:ascii="Book Antiqua" w:hAnsi="Book Antiqua"/>
          <w:iCs/>
        </w:rPr>
        <w:t>temps</w:t>
      </w:r>
      <w:r w:rsidR="004D32BA">
        <w:rPr>
          <w:rFonts w:ascii="Book Antiqua" w:hAnsi="Book Antiqua"/>
          <w:iCs/>
        </w:rPr>
        <w:t xml:space="preserve">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414570">
        <w:rPr>
          <w:rFonts w:ascii="Book Antiqua" w:hAnsi="Book Antiqua"/>
          <w:b/>
          <w:bCs/>
        </w:rPr>
        <w:t>29/05/2026</w:t>
      </w:r>
      <w:r w:rsidR="009C3B9C" w:rsidRPr="00123DD0">
        <w:rPr>
          <w:rFonts w:ascii="Book Antiqua" w:hAnsi="Book Antiqua"/>
          <w:bCs/>
        </w:rPr>
        <w:t xml:space="preserve"> à</w:t>
      </w:r>
      <w:r w:rsidR="00414570">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4D32BA">
        <w:rPr>
          <w:rFonts w:ascii="Book Antiqua" w:hAnsi="Book Antiqua"/>
          <w:bCs/>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004D32BA">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008F0F05">
        <w:rPr>
          <w:rFonts w:ascii="Book Antiqua" w:hAnsi="Book Antiqua"/>
        </w:rPr>
        <w:t xml:space="preserve"> </w:t>
      </w:r>
      <w:r w:rsidRPr="00F96383">
        <w:rPr>
          <w:rFonts w:ascii="Book Antiqua" w:hAnsi="Book Antiqua"/>
        </w:rPr>
        <w:t>rejet, les</w:t>
      </w:r>
      <w:r w:rsidR="008F0F05">
        <w:rPr>
          <w:rFonts w:ascii="Book Antiqua" w:hAnsi="Book Antiqua"/>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008F0F05">
        <w:rPr>
          <w:rFonts w:ascii="Book Antiqua" w:hAnsi="Book Antiqua"/>
        </w:rPr>
        <w:t xml:space="preserve"> </w:t>
      </w:r>
      <w:r w:rsidRPr="00F96383">
        <w:rPr>
          <w:rFonts w:ascii="Book Antiqua" w:hAnsi="Book Antiqua"/>
        </w:rPr>
        <w:t>requises</w:t>
      </w:r>
      <w:r w:rsidR="008F0F05">
        <w:rPr>
          <w:rFonts w:ascii="Book Antiqua" w:hAnsi="Book Antiqua"/>
        </w:rPr>
        <w:t xml:space="preserve"> </w:t>
      </w:r>
      <w:r w:rsidRPr="00F96383">
        <w:rPr>
          <w:rFonts w:ascii="Book Antiqua" w:hAnsi="Book Antiqua"/>
        </w:rPr>
        <w:t>doivent</w:t>
      </w:r>
      <w:r w:rsidR="008F0F05">
        <w:rPr>
          <w:rFonts w:ascii="Book Antiqua" w:hAnsi="Book Antiqua"/>
        </w:rPr>
        <w:t xml:space="preserve"> </w:t>
      </w:r>
      <w:r w:rsidRPr="00F96383">
        <w:rPr>
          <w:rFonts w:ascii="Book Antiqua" w:hAnsi="Book Antiqua"/>
        </w:rPr>
        <w:t>être</w:t>
      </w:r>
      <w:r w:rsidR="008F0F05">
        <w:rPr>
          <w:rFonts w:ascii="Book Antiqua" w:hAnsi="Book Antiqua"/>
        </w:rPr>
        <w:t xml:space="preserve"> </w:t>
      </w:r>
      <w:r w:rsidRPr="00F96383">
        <w:rPr>
          <w:rFonts w:ascii="Book Antiqua" w:hAnsi="Book Antiqua"/>
        </w:rPr>
        <w:t>produites en</w:t>
      </w:r>
      <w:r w:rsidR="008F0F05">
        <w:rPr>
          <w:rFonts w:ascii="Book Antiqua" w:hAnsi="Book Antiqua"/>
        </w:rPr>
        <w:t xml:space="preserve"> </w:t>
      </w:r>
      <w:r w:rsidRPr="00F96383">
        <w:rPr>
          <w:rFonts w:ascii="Book Antiqua" w:hAnsi="Book Antiqua"/>
        </w:rPr>
        <w:t>originaux</w:t>
      </w:r>
      <w:r w:rsidR="008F0F05">
        <w:rPr>
          <w:rFonts w:ascii="Book Antiqua" w:hAnsi="Book Antiqua"/>
        </w:rPr>
        <w:t xml:space="preserve"> </w:t>
      </w:r>
      <w:r w:rsidRPr="00F96383">
        <w:rPr>
          <w:rFonts w:ascii="Book Antiqua" w:hAnsi="Book Antiqua"/>
        </w:rPr>
        <w:t>ou</w:t>
      </w:r>
      <w:r w:rsidR="008F0F05">
        <w:rPr>
          <w:rFonts w:ascii="Book Antiqua" w:hAnsi="Book Antiqua"/>
        </w:rPr>
        <w:t xml:space="preserve"> </w:t>
      </w:r>
      <w:r w:rsidRPr="00F96383">
        <w:rPr>
          <w:rFonts w:ascii="Book Antiqua" w:hAnsi="Book Antiqua"/>
        </w:rPr>
        <w:t>en</w:t>
      </w:r>
      <w:r w:rsidR="008F0F05">
        <w:rPr>
          <w:rFonts w:ascii="Book Antiqua" w:hAnsi="Book Antiqua"/>
        </w:rPr>
        <w:t xml:space="preserve"> </w:t>
      </w:r>
      <w:r w:rsidRPr="00F96383">
        <w:rPr>
          <w:rFonts w:ascii="Book Antiqua" w:hAnsi="Book Antiqua"/>
        </w:rPr>
        <w:t>copie</w:t>
      </w:r>
      <w:r w:rsidR="008F0F05">
        <w:rPr>
          <w:rFonts w:ascii="Book Antiqua" w:hAnsi="Book Antiqua"/>
        </w:rPr>
        <w:t xml:space="preserve">s </w:t>
      </w:r>
      <w:r w:rsidRPr="00F96383">
        <w:rPr>
          <w:rFonts w:ascii="Book Antiqua" w:hAnsi="Book Antiqua"/>
        </w:rPr>
        <w:t>certifiée</w:t>
      </w:r>
      <w:r w:rsidR="008F0F05">
        <w:rPr>
          <w:rFonts w:ascii="Book Antiqua" w:hAnsi="Book Antiqua"/>
        </w:rPr>
        <w:t xml:space="preserve"> </w:t>
      </w:r>
      <w:r w:rsidRPr="00F96383">
        <w:rPr>
          <w:rFonts w:ascii="Book Antiqua" w:hAnsi="Book Antiqua"/>
        </w:rPr>
        <w:t>conformes</w:t>
      </w:r>
      <w:r w:rsidR="008F0F05">
        <w:rPr>
          <w:rFonts w:ascii="Book Antiqua" w:hAnsi="Book Antiqua"/>
        </w:rPr>
        <w:t xml:space="preserve"> </w:t>
      </w:r>
      <w:r w:rsidRPr="00F96383">
        <w:rPr>
          <w:rFonts w:ascii="Book Antiqua" w:hAnsi="Book Antiqua"/>
        </w:rPr>
        <w:t>par</w:t>
      </w:r>
      <w:r w:rsidR="008F0F05">
        <w:rPr>
          <w:rFonts w:ascii="Book Antiqua" w:hAnsi="Book Antiqua"/>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4D32BA">
        <w:rPr>
          <w:rFonts w:ascii="Book Antiqua" w:hAnsi="Book Antiqua"/>
        </w:rPr>
        <w:t xml:space="preserve"> </w:t>
      </w:r>
      <w:r w:rsidRPr="00F96383">
        <w:rPr>
          <w:rFonts w:ascii="Book Antiqua" w:hAnsi="Book Antiqua"/>
        </w:rPr>
        <w:t>du</w:t>
      </w:r>
      <w:r w:rsidR="004D32BA">
        <w:rPr>
          <w:rFonts w:ascii="Book Antiqua" w:hAnsi="Book Antiqua"/>
        </w:rPr>
        <w:t xml:space="preserve"> </w:t>
      </w:r>
      <w:r w:rsidRPr="00F96383">
        <w:rPr>
          <w:rFonts w:ascii="Book Antiqua" w:hAnsi="Book Antiqua"/>
        </w:rPr>
        <w:t>Règlement</w:t>
      </w:r>
      <w:r w:rsidR="004D32BA">
        <w:rPr>
          <w:rFonts w:ascii="Book Antiqua" w:hAnsi="Book Antiqua"/>
        </w:rPr>
        <w:t xml:space="preserve"> </w:t>
      </w:r>
      <w:r w:rsidRPr="00F96383">
        <w:rPr>
          <w:rFonts w:ascii="Book Antiqua" w:hAnsi="Book Antiqua"/>
        </w:rPr>
        <w:t>Particulier</w:t>
      </w:r>
      <w:r w:rsidR="004D32BA">
        <w:rPr>
          <w:rFonts w:ascii="Book Antiqua" w:hAnsi="Book Antiqua"/>
        </w:rPr>
        <w:t xml:space="preserve"> </w:t>
      </w:r>
      <w:r w:rsidRPr="00F96383">
        <w:rPr>
          <w:rFonts w:ascii="Book Antiqua" w:hAnsi="Book Antiqua"/>
        </w:rPr>
        <w:t>de</w:t>
      </w:r>
      <w:r w:rsidR="004D32BA">
        <w:rPr>
          <w:rFonts w:ascii="Book Antiqua" w:hAnsi="Book Antiqua"/>
        </w:rPr>
        <w:t xml:space="preserve"> </w:t>
      </w:r>
      <w:r w:rsidRPr="00F96383">
        <w:rPr>
          <w:rFonts w:ascii="Book Antiqua" w:hAnsi="Book Antiqua"/>
        </w:rPr>
        <w:t>l’Appel</w:t>
      </w:r>
      <w:r w:rsidR="004D32BA">
        <w:rPr>
          <w:rFonts w:ascii="Book Antiqua" w:hAnsi="Book Antiqua"/>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008F0F05">
        <w:rPr>
          <w:rFonts w:ascii="Book Antiqua" w:hAnsi="Book Antiqua"/>
          <w:w w:val="110"/>
        </w:rPr>
        <w:t xml:space="preserve"> </w:t>
      </w:r>
      <w:r w:rsidRPr="00787254">
        <w:rPr>
          <w:rFonts w:ascii="Book Antiqua" w:hAnsi="Book Antiqua"/>
          <w:w w:val="110"/>
        </w:rPr>
        <w:t>cas</w:t>
      </w:r>
      <w:r w:rsidR="008F0F05">
        <w:rPr>
          <w:rFonts w:ascii="Book Antiqua" w:hAnsi="Book Antiqua"/>
          <w:w w:val="110"/>
        </w:rPr>
        <w:t xml:space="preserve"> </w:t>
      </w:r>
      <w:r w:rsidRPr="00787254">
        <w:rPr>
          <w:rFonts w:ascii="Book Antiqua" w:hAnsi="Book Antiqua"/>
          <w:w w:val="110"/>
        </w:rPr>
        <w:t>d’absence</w:t>
      </w:r>
      <w:r w:rsidR="008F0F05">
        <w:rPr>
          <w:rFonts w:ascii="Book Antiqua" w:hAnsi="Book Antiqua"/>
          <w:w w:val="110"/>
        </w:rPr>
        <w:t xml:space="preserve"> </w:t>
      </w:r>
      <w:r w:rsidRPr="00787254">
        <w:rPr>
          <w:rFonts w:ascii="Book Antiqua" w:hAnsi="Book Antiqua"/>
          <w:w w:val="110"/>
        </w:rPr>
        <w:t>ou</w:t>
      </w:r>
      <w:r w:rsidR="008F0F05">
        <w:rPr>
          <w:rFonts w:ascii="Book Antiqua" w:hAnsi="Book Antiqua"/>
          <w:w w:val="110"/>
        </w:rPr>
        <w:t xml:space="preserve"> </w:t>
      </w:r>
      <w:r w:rsidRPr="00787254">
        <w:rPr>
          <w:rFonts w:ascii="Book Antiqua" w:hAnsi="Book Antiqua"/>
          <w:w w:val="110"/>
        </w:rPr>
        <w:t>de</w:t>
      </w:r>
      <w:r w:rsidR="008F0F05">
        <w:rPr>
          <w:rFonts w:ascii="Book Antiqua" w:hAnsi="Book Antiqua"/>
          <w:w w:val="110"/>
        </w:rPr>
        <w:t xml:space="preserve"> </w:t>
      </w:r>
      <w:r w:rsidRPr="00787254">
        <w:rPr>
          <w:rFonts w:ascii="Book Antiqua" w:hAnsi="Book Antiqua"/>
          <w:spacing w:val="-3"/>
          <w:w w:val="110"/>
        </w:rPr>
        <w:t>non-conformité</w:t>
      </w:r>
      <w:r w:rsidR="008F0F05">
        <w:rPr>
          <w:rFonts w:ascii="Book Antiqua" w:hAnsi="Book Antiqua"/>
          <w:spacing w:val="-3"/>
          <w:w w:val="110"/>
        </w:rPr>
        <w:t xml:space="preserve"> </w:t>
      </w:r>
      <w:r w:rsidRPr="00787254">
        <w:rPr>
          <w:rFonts w:ascii="Book Antiqua" w:hAnsi="Book Antiqua"/>
          <w:w w:val="110"/>
        </w:rPr>
        <w:t>d’une</w:t>
      </w:r>
      <w:r w:rsidR="008F0F05">
        <w:rPr>
          <w:rFonts w:ascii="Book Antiqua" w:hAnsi="Book Antiqua"/>
          <w:w w:val="110"/>
        </w:rPr>
        <w:t xml:space="preserve"> </w:t>
      </w:r>
      <w:r w:rsidRPr="00787254">
        <w:rPr>
          <w:rFonts w:ascii="Book Antiqua" w:hAnsi="Book Antiqua"/>
          <w:w w:val="110"/>
        </w:rPr>
        <w:t>pièce</w:t>
      </w:r>
      <w:r w:rsidR="008F0F05">
        <w:rPr>
          <w:rFonts w:ascii="Book Antiqua" w:hAnsi="Book Antiqua"/>
          <w:w w:val="110"/>
        </w:rPr>
        <w:t xml:space="preserve"> </w:t>
      </w:r>
      <w:r w:rsidRPr="00787254">
        <w:rPr>
          <w:rFonts w:ascii="Book Antiqua" w:hAnsi="Book Antiqua"/>
          <w:w w:val="110"/>
        </w:rPr>
        <w:t>du</w:t>
      </w:r>
      <w:r w:rsidR="008F0F05">
        <w:rPr>
          <w:rFonts w:ascii="Book Antiqua" w:hAnsi="Book Antiqua"/>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19425C" w:rsidRPr="00DC637C" w:rsidRDefault="0019425C" w:rsidP="0019425C">
      <w:pPr>
        <w:widowControl w:val="0"/>
        <w:autoSpaceDE w:val="0"/>
        <w:spacing w:before="19" w:line="276" w:lineRule="auto"/>
        <w:ind w:left="114" w:hanging="114"/>
        <w:jc w:val="both"/>
        <w:rPr>
          <w:rFonts w:ascii="Book Antiqua" w:hAnsi="Book Antiqua"/>
          <w:iCs/>
          <w:spacing w:val="-2"/>
        </w:rPr>
      </w:pPr>
      <w:r w:rsidRPr="00DC637C">
        <w:rPr>
          <w:rFonts w:ascii="Book Antiqua" w:hAnsi="Book Antiqua"/>
          <w:iCs/>
        </w:rPr>
        <w:t>Il s'agit</w:t>
      </w:r>
      <w:r w:rsidR="008F3718">
        <w:rPr>
          <w:rFonts w:ascii="Book Antiqua" w:hAnsi="Book Antiqua"/>
          <w:iCs/>
        </w:rPr>
        <w:t xml:space="preserve"> </w:t>
      </w:r>
      <w:r w:rsidRPr="00DC637C">
        <w:rPr>
          <w:rFonts w:ascii="Book Antiqua" w:hAnsi="Book Antiqua"/>
          <w:iCs/>
        </w:rPr>
        <w:t>notamment</w:t>
      </w:r>
      <w:r w:rsidRPr="00DC637C">
        <w:rPr>
          <w:rFonts w:ascii="Book Antiqua" w:hAnsi="Book Antiqua"/>
          <w:iCs/>
          <w:spacing w:val="-2"/>
        </w:rPr>
        <w:t> :</w:t>
      </w:r>
    </w:p>
    <w:p w:rsidR="008B131B" w:rsidRPr="00A75DF2" w:rsidRDefault="008B131B" w:rsidP="008B131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 non -production au-delà du délai de 48 h après l’ouverture des plis, d’une pièce du do</w:t>
      </w:r>
      <w:r w:rsidRPr="00A75DF2">
        <w:rPr>
          <w:rFonts w:ascii="Book Antiqua" w:eastAsia="Calibri" w:hAnsi="Book Antiqua"/>
          <w:sz w:val="22"/>
          <w:szCs w:val="22"/>
          <w:lang w:eastAsia="en-US"/>
        </w:rPr>
        <w:t>s</w:t>
      </w:r>
      <w:r w:rsidRPr="00A75DF2">
        <w:rPr>
          <w:rFonts w:ascii="Book Antiqua" w:eastAsia="Calibri" w:hAnsi="Book Antiqua"/>
          <w:sz w:val="22"/>
          <w:szCs w:val="22"/>
          <w:lang w:eastAsia="en-US"/>
        </w:rPr>
        <w:t>sier administratif jugée non conforme ou absente</w:t>
      </w:r>
      <w:r w:rsidR="004D32BA">
        <w:rPr>
          <w:rFonts w:ascii="Book Antiqua" w:eastAsia="Calibri" w:hAnsi="Book Antiqua"/>
          <w:sz w:val="22"/>
          <w:szCs w:val="22"/>
          <w:lang w:eastAsia="en-US"/>
        </w:rPr>
        <w:t xml:space="preserve"> </w:t>
      </w:r>
      <w:r w:rsidRPr="00A75DF2">
        <w:rPr>
          <w:rFonts w:ascii="Book Antiqua" w:eastAsia="Calibri" w:hAnsi="Book Antiqua"/>
          <w:sz w:val="22"/>
          <w:szCs w:val="22"/>
          <w:lang w:eastAsia="en-US"/>
        </w:rPr>
        <w:t xml:space="preserve">lors de l’ouverture des plis, </w:t>
      </w:r>
      <w:r w:rsidRPr="00A75DF2">
        <w:rPr>
          <w:rFonts w:ascii="Book Antiqua" w:hAnsi="Book Antiqua"/>
          <w:sz w:val="22"/>
          <w:szCs w:val="22"/>
          <w:lang w:val="fr-CM"/>
        </w:rPr>
        <w:t>à l’exception de la caution de soumission.</w:t>
      </w:r>
    </w:p>
    <w:p w:rsidR="008B131B" w:rsidRPr="00A75DF2" w:rsidRDefault="008B131B" w:rsidP="008B131B">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8B131B" w:rsidRPr="00A75DF2" w:rsidRDefault="008B131B" w:rsidP="008B131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sidR="00EE1DB8">
        <w:rPr>
          <w:rFonts w:ascii="Book Antiqua" w:hAnsi="Book Antiqua"/>
          <w:b/>
          <w:bCs/>
          <w:sz w:val="22"/>
          <w:szCs w:val="22"/>
          <w:highlight w:val="yellow"/>
          <w:lang w:val="fr-CM"/>
        </w:rPr>
        <w:t>5</w:t>
      </w:r>
      <w:r w:rsidR="00EE1DB8" w:rsidRPr="00A71493">
        <w:rPr>
          <w:rFonts w:ascii="Book Antiqua" w:hAnsi="Book Antiqua"/>
          <w:b/>
          <w:bCs/>
          <w:sz w:val="22"/>
          <w:szCs w:val="22"/>
          <w:highlight w:val="yellow"/>
          <w:lang w:val="fr-CM"/>
        </w:rPr>
        <w:t>/</w:t>
      </w:r>
      <w:r w:rsidR="00EE1DB8">
        <w:rPr>
          <w:rFonts w:ascii="Book Antiqua" w:hAnsi="Book Antiqua"/>
          <w:b/>
          <w:bCs/>
          <w:sz w:val="22"/>
          <w:szCs w:val="22"/>
          <w:lang w:val="fr-CM"/>
        </w:rPr>
        <w:t>7</w:t>
      </w:r>
      <w:r w:rsidR="00EE1DB8"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8B131B" w:rsidRPr="00A75DF2" w:rsidRDefault="008B131B" w:rsidP="008B131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8B131B" w:rsidRPr="00A75DF2" w:rsidRDefault="008B131B" w:rsidP="008B131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8B131B" w:rsidRPr="00A75DF2" w:rsidRDefault="008B131B" w:rsidP="008B131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8B131B" w:rsidRPr="00A75DF2" w:rsidRDefault="008B131B" w:rsidP="008B131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8B131B" w:rsidRPr="00A75DF2" w:rsidRDefault="008B131B" w:rsidP="008B131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8B131B" w:rsidRDefault="008B131B" w:rsidP="008B131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8B131B" w:rsidRPr="00A75DF2" w:rsidRDefault="008B131B" w:rsidP="008B131B">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sidR="008F3718">
        <w:rPr>
          <w:rFonts w:ascii="Book Antiqua" w:eastAsia="Calibri" w:hAnsi="Book Antiqua"/>
          <w:b/>
          <w:sz w:val="22"/>
          <w:szCs w:val="22"/>
          <w:lang w:eastAsia="en-US"/>
        </w:rPr>
        <w:t xml:space="preserve"> </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rsidR="008B131B" w:rsidRPr="00A75DF2" w:rsidRDefault="008B131B" w:rsidP="008B131B">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collectifs, </w:t>
      </w:r>
      <w:r w:rsidRPr="00A75DF2">
        <w:rPr>
          <w:rFonts w:ascii="Book Antiqua" w:eastAsia="Calibri" w:hAnsi="Book Antiqua"/>
          <w:sz w:val="22"/>
          <w:szCs w:val="22"/>
          <w:lang w:eastAsia="en-US"/>
        </w:rPr>
        <w:t>le cas échéant.</w:t>
      </w:r>
    </w:p>
    <w:p w:rsidR="008B131B" w:rsidRPr="001C2BAB" w:rsidRDefault="008B131B" w:rsidP="008B131B">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14.2.Critères</w:t>
      </w:r>
      <w:r w:rsidR="004D32BA">
        <w:rPr>
          <w:rFonts w:ascii="Book Antiqua" w:hAnsi="Book Antiqua"/>
          <w:b/>
          <w:bCs/>
          <w:sz w:val="22"/>
          <w:szCs w:val="22"/>
          <w:highlight w:val="yellow"/>
        </w:rPr>
        <w:t xml:space="preserve"> </w:t>
      </w:r>
      <w:r w:rsidRPr="001C2BAB">
        <w:rPr>
          <w:rFonts w:ascii="Book Antiqua" w:hAnsi="Book Antiqua"/>
          <w:b/>
          <w:bCs/>
          <w:sz w:val="22"/>
          <w:szCs w:val="22"/>
          <w:highlight w:val="yellow"/>
        </w:rPr>
        <w:t>essentiels</w:t>
      </w:r>
    </w:p>
    <w:p w:rsidR="008B131B" w:rsidRPr="001C2BAB" w:rsidRDefault="008B131B" w:rsidP="008B131B">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w:t>
      </w:r>
      <w:r w:rsidR="008F3718">
        <w:rPr>
          <w:rFonts w:ascii="Book Antiqua" w:hAnsi="Book Antiqua"/>
          <w:sz w:val="22"/>
          <w:szCs w:val="22"/>
          <w:highlight w:val="yellow"/>
        </w:rPr>
        <w:t xml:space="preserve"> </w:t>
      </w:r>
      <w:r w:rsidRPr="001C2BAB">
        <w:rPr>
          <w:rFonts w:ascii="Book Antiqua" w:hAnsi="Book Antiqua"/>
          <w:sz w:val="22"/>
          <w:szCs w:val="22"/>
          <w:highlight w:val="yellow"/>
        </w:rPr>
        <w:t>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w:t>
      </w:r>
      <w:r w:rsidR="008F3718">
        <w:rPr>
          <w:rFonts w:ascii="Book Antiqua" w:hAnsi="Book Antiqua"/>
          <w:sz w:val="22"/>
          <w:szCs w:val="22"/>
          <w:highlight w:val="yellow"/>
        </w:rPr>
        <w:t xml:space="preserve"> </w:t>
      </w:r>
      <w:r w:rsidRPr="001C2BAB">
        <w:rPr>
          <w:rFonts w:ascii="Book Antiqua" w:hAnsi="Book Antiqua"/>
          <w:sz w:val="22"/>
          <w:szCs w:val="22"/>
          <w:highlight w:val="yellow"/>
        </w:rPr>
        <w:t>la</w:t>
      </w:r>
      <w:r w:rsidR="008F3718">
        <w:rPr>
          <w:rFonts w:ascii="Book Antiqua" w:hAnsi="Book Antiqua"/>
          <w:sz w:val="22"/>
          <w:szCs w:val="22"/>
          <w:highlight w:val="yellow"/>
        </w:rPr>
        <w:t xml:space="preserve"> </w:t>
      </w:r>
      <w:r w:rsidRPr="001C2BAB">
        <w:rPr>
          <w:rFonts w:ascii="Book Antiqua" w:hAnsi="Book Antiqua"/>
          <w:sz w:val="22"/>
          <w:szCs w:val="22"/>
          <w:highlight w:val="yellow"/>
        </w:rPr>
        <w:t>qualification</w:t>
      </w:r>
      <w:r w:rsidR="008F3718">
        <w:rPr>
          <w:rFonts w:ascii="Book Antiqua" w:hAnsi="Book Antiqua"/>
          <w:sz w:val="22"/>
          <w:szCs w:val="22"/>
          <w:highlight w:val="yellow"/>
        </w:rPr>
        <w:t xml:space="preserve"> </w:t>
      </w:r>
      <w:r w:rsidRPr="001C2BAB">
        <w:rPr>
          <w:rFonts w:ascii="Book Antiqua" w:hAnsi="Book Antiqua"/>
          <w:sz w:val="22"/>
          <w:szCs w:val="22"/>
          <w:highlight w:val="yellow"/>
        </w:rPr>
        <w:t>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008F3718">
        <w:rPr>
          <w:rFonts w:ascii="Book Antiqua" w:hAnsi="Book Antiqua"/>
          <w:sz w:val="22"/>
          <w:szCs w:val="22"/>
          <w:highlight w:val="yellow"/>
        </w:rPr>
        <w:t xml:space="preserve"> </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8B131B" w:rsidRPr="00A75DF2" w:rsidTr="00F64FA0">
        <w:trPr>
          <w:trHeight w:val="1929"/>
        </w:trPr>
        <w:tc>
          <w:tcPr>
            <w:tcW w:w="8675" w:type="dxa"/>
            <w:shd w:val="clear" w:color="auto" w:fill="auto"/>
            <w:tcMar>
              <w:top w:w="0" w:type="dxa"/>
              <w:left w:w="0" w:type="dxa"/>
              <w:bottom w:w="0" w:type="dxa"/>
              <w:right w:w="0" w:type="dxa"/>
            </w:tcMar>
          </w:tcPr>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8B131B" w:rsidRPr="001C2BAB" w:rsidRDefault="008B131B" w:rsidP="00F64FA0">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66058E" w:rsidRPr="00787254" w:rsidRDefault="0066058E" w:rsidP="00F74982">
      <w:pPr>
        <w:pStyle w:val="AAOarticles"/>
      </w:pPr>
      <w:r w:rsidRPr="00787254">
        <w:t>Attribu</w:t>
      </w:r>
      <w:r w:rsidRPr="00787254">
        <w:rPr>
          <w:spacing w:val="6"/>
        </w:rPr>
        <w:t>tion</w:t>
      </w:r>
    </w:p>
    <w:p w:rsidR="0066058E"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4528A7" w:rsidRPr="004528A7" w:rsidRDefault="004528A7" w:rsidP="004528A7">
      <w:pPr>
        <w:widowControl w:val="0"/>
        <w:autoSpaceDE w:val="0"/>
        <w:jc w:val="both"/>
        <w:rPr>
          <w:rFonts w:ascii="Book Antiqua" w:hAnsi="Book Antiqua"/>
          <w:b/>
          <w:i/>
          <w:iCs/>
        </w:rPr>
      </w:pPr>
      <w:r w:rsidRPr="004528A7">
        <w:rPr>
          <w:rFonts w:ascii="Book Antiqua" w:hAnsi="Book Antiqua"/>
          <w:b/>
          <w:i/>
          <w:iCs/>
        </w:rPr>
        <w:t xml:space="preserve">NB : un soumissionnaire </w:t>
      </w:r>
      <w:r>
        <w:rPr>
          <w:rFonts w:ascii="Book Antiqua" w:hAnsi="Book Antiqua"/>
          <w:b/>
          <w:i/>
          <w:iCs/>
        </w:rPr>
        <w:t xml:space="preserve">ne </w:t>
      </w:r>
      <w:r w:rsidRPr="004528A7">
        <w:rPr>
          <w:rFonts w:ascii="Book Antiqua" w:hAnsi="Book Antiqua"/>
          <w:b/>
          <w:i/>
          <w:iCs/>
        </w:rPr>
        <w:t>peut être attributaire de</w:t>
      </w:r>
      <w:r>
        <w:rPr>
          <w:rFonts w:ascii="Book Antiqua" w:hAnsi="Book Antiqua"/>
          <w:b/>
          <w:i/>
          <w:iCs/>
        </w:rPr>
        <w:t xml:space="preserve"> plus d’un lot</w:t>
      </w:r>
      <w:r w:rsidRPr="004528A7">
        <w:rPr>
          <w:rFonts w:ascii="Book Antiqua" w:hAnsi="Book Antiqua"/>
          <w:b/>
          <w:i/>
          <w:iCs/>
        </w:rPr>
        <w:t>.</w:t>
      </w:r>
    </w:p>
    <w:p w:rsidR="004528A7" w:rsidRPr="00123DD0" w:rsidRDefault="00D4725F" w:rsidP="00D4725F">
      <w:pPr>
        <w:widowControl w:val="0"/>
        <w:tabs>
          <w:tab w:val="left" w:pos="3095"/>
        </w:tabs>
        <w:autoSpaceDE w:val="0"/>
        <w:jc w:val="both"/>
        <w:rPr>
          <w:rFonts w:ascii="Book Antiqua" w:hAnsi="Book Antiqua"/>
          <w:i/>
          <w:iCs/>
        </w:rPr>
      </w:pPr>
      <w:r>
        <w:rPr>
          <w:rFonts w:ascii="Book Antiqua" w:hAnsi="Book Antiqua"/>
          <w:i/>
          <w:iCs/>
        </w:rPr>
        <w:tab/>
      </w:r>
    </w:p>
    <w:p w:rsidR="0066058E" w:rsidRPr="00787254" w:rsidRDefault="0066058E" w:rsidP="00F74982">
      <w:pPr>
        <w:pStyle w:val="AAOarticles"/>
      </w:pPr>
      <w:r w:rsidRPr="00787254">
        <w:t>Durée</w:t>
      </w:r>
      <w:r w:rsidR="004D32BA">
        <w:t xml:space="preserve"> </w:t>
      </w:r>
      <w:r w:rsidRPr="00787254">
        <w:t>de</w:t>
      </w:r>
      <w:r w:rsidR="004D32BA">
        <w:t xml:space="preserve"> </w:t>
      </w:r>
      <w:r w:rsidRPr="00787254">
        <w:t>validité</w:t>
      </w:r>
      <w:r w:rsidR="004D32BA">
        <w:t xml:space="preserve"> </w:t>
      </w:r>
      <w:r w:rsidRPr="00787254">
        <w:t>des</w:t>
      </w:r>
      <w:r w:rsidR="004D32BA">
        <w:t xml:space="preserve"> </w:t>
      </w:r>
      <w:r w:rsidRPr="00787254">
        <w:t>offres</w:t>
      </w:r>
    </w:p>
    <w:p w:rsidR="0066058E" w:rsidRDefault="0066058E" w:rsidP="000644D4">
      <w:pPr>
        <w:widowControl w:val="0"/>
        <w:autoSpaceDE w:val="0"/>
        <w:spacing w:before="11"/>
        <w:jc w:val="both"/>
        <w:rPr>
          <w:rFonts w:ascii="Book Antiqua" w:hAnsi="Book Antiqua"/>
        </w:rPr>
      </w:pPr>
      <w:r w:rsidRPr="00787254">
        <w:rPr>
          <w:rFonts w:ascii="Book Antiqua" w:hAnsi="Book Antiqua"/>
        </w:rPr>
        <w:t>Les</w:t>
      </w:r>
      <w:r w:rsidR="008F3718">
        <w:rPr>
          <w:rFonts w:ascii="Book Antiqua" w:hAnsi="Book Antiqua"/>
        </w:rPr>
        <w:t xml:space="preserve"> </w:t>
      </w:r>
      <w:r w:rsidRPr="00787254">
        <w:rPr>
          <w:rFonts w:ascii="Book Antiqua" w:hAnsi="Book Antiqua"/>
        </w:rPr>
        <w:t>soumissionnaires</w:t>
      </w:r>
      <w:r w:rsidR="008F3718">
        <w:rPr>
          <w:rFonts w:ascii="Book Antiqua" w:hAnsi="Book Antiqua"/>
        </w:rPr>
        <w:t xml:space="preserve"> </w:t>
      </w:r>
      <w:r w:rsidRPr="00787254">
        <w:rPr>
          <w:rFonts w:ascii="Book Antiqua" w:hAnsi="Book Antiqua"/>
        </w:rPr>
        <w:t>restent</w:t>
      </w:r>
      <w:r w:rsidR="008F3718">
        <w:rPr>
          <w:rFonts w:ascii="Book Antiqua" w:hAnsi="Book Antiqua"/>
        </w:rPr>
        <w:t xml:space="preserve"> </w:t>
      </w:r>
      <w:r w:rsidRPr="00787254">
        <w:rPr>
          <w:rFonts w:ascii="Book Antiqua" w:hAnsi="Book Antiqua"/>
        </w:rPr>
        <w:t>engagés</w:t>
      </w:r>
      <w:r w:rsidR="008F3718">
        <w:rPr>
          <w:rFonts w:ascii="Book Antiqua" w:hAnsi="Book Antiqua"/>
        </w:rPr>
        <w:t xml:space="preserve"> </w:t>
      </w:r>
      <w:r w:rsidRPr="00787254">
        <w:rPr>
          <w:rFonts w:ascii="Book Antiqua" w:hAnsi="Book Antiqua"/>
        </w:rPr>
        <w:t>par</w:t>
      </w:r>
      <w:r w:rsidR="008F3718">
        <w:rPr>
          <w:rFonts w:ascii="Book Antiqua" w:hAnsi="Book Antiqua"/>
        </w:rPr>
        <w:t xml:space="preserve"> </w:t>
      </w:r>
      <w:r w:rsidRPr="00787254">
        <w:rPr>
          <w:rFonts w:ascii="Book Antiqua" w:hAnsi="Book Antiqua"/>
        </w:rPr>
        <w:t>leur</w:t>
      </w:r>
      <w:r w:rsidR="008F3718">
        <w:rPr>
          <w:rFonts w:ascii="Book Antiqua" w:hAnsi="Book Antiqua"/>
        </w:rPr>
        <w:t xml:space="preserve"> </w:t>
      </w:r>
      <w:r w:rsidRPr="00787254">
        <w:rPr>
          <w:rFonts w:ascii="Book Antiqua" w:hAnsi="Book Antiqua"/>
        </w:rPr>
        <w:t>offre pendant</w:t>
      </w:r>
      <w:r w:rsidR="008F3718">
        <w:rPr>
          <w:rFonts w:ascii="Book Antiqua" w:hAnsi="Book Antiqua"/>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008F3718">
        <w:rPr>
          <w:rFonts w:ascii="Book Antiqua" w:hAnsi="Book Antiqua"/>
        </w:rPr>
        <w:t xml:space="preserve"> </w:t>
      </w:r>
      <w:r w:rsidRPr="00787254">
        <w:rPr>
          <w:rFonts w:ascii="Book Antiqua" w:hAnsi="Book Antiqua"/>
        </w:rPr>
        <w:t>de</w:t>
      </w:r>
      <w:r w:rsidR="008F3718">
        <w:rPr>
          <w:rFonts w:ascii="Book Antiqua" w:hAnsi="Book Antiqua"/>
        </w:rPr>
        <w:t xml:space="preserve"> </w:t>
      </w:r>
      <w:r w:rsidRPr="00787254">
        <w:rPr>
          <w:rFonts w:ascii="Book Antiqua" w:hAnsi="Book Antiqua"/>
        </w:rPr>
        <w:t>la</w:t>
      </w:r>
      <w:r w:rsidR="008F3718">
        <w:rPr>
          <w:rFonts w:ascii="Book Antiqua" w:hAnsi="Book Antiqua"/>
        </w:rPr>
        <w:t xml:space="preserve"> </w:t>
      </w:r>
      <w:r w:rsidRPr="00787254">
        <w:rPr>
          <w:rFonts w:ascii="Book Antiqua" w:hAnsi="Book Antiqua"/>
        </w:rPr>
        <w:t>date</w:t>
      </w:r>
      <w:r w:rsidR="008F3718">
        <w:rPr>
          <w:rFonts w:ascii="Book Antiqua" w:hAnsi="Book Antiqua"/>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008F3718">
        <w:rPr>
          <w:rFonts w:ascii="Book Antiqua" w:hAnsi="Book Antiqua"/>
        </w:rPr>
        <w:t xml:space="preserve"> </w:t>
      </w:r>
      <w:r w:rsidRPr="00787254">
        <w:rPr>
          <w:rFonts w:ascii="Book Antiqua" w:hAnsi="Book Antiqua"/>
        </w:rPr>
        <w:t>la</w:t>
      </w:r>
      <w:r w:rsidR="008F3718">
        <w:rPr>
          <w:rFonts w:ascii="Book Antiqua" w:hAnsi="Book Antiqua"/>
        </w:rPr>
        <w:t xml:space="preserve"> </w:t>
      </w:r>
      <w:r w:rsidRPr="00787254">
        <w:rPr>
          <w:rFonts w:ascii="Book Antiqua" w:hAnsi="Book Antiqua"/>
        </w:rPr>
        <w:t>remise</w:t>
      </w:r>
      <w:r w:rsidR="008F3718">
        <w:rPr>
          <w:rFonts w:ascii="Book Antiqua" w:hAnsi="Book Antiqua"/>
        </w:rPr>
        <w:t xml:space="preserve"> </w:t>
      </w:r>
      <w:r w:rsidRPr="00787254">
        <w:rPr>
          <w:rFonts w:ascii="Book Antiqua" w:hAnsi="Book Antiqua"/>
        </w:rPr>
        <w:t>des</w:t>
      </w:r>
      <w:r w:rsidR="008F3718">
        <w:rPr>
          <w:rFonts w:ascii="Book Antiqua" w:hAnsi="Book Antiqua"/>
        </w:rPr>
        <w:t xml:space="preserve"> </w:t>
      </w:r>
      <w:r w:rsidRPr="00787254">
        <w:rPr>
          <w:rFonts w:ascii="Book Antiqua" w:hAnsi="Book Antiqua"/>
        </w:rPr>
        <w:t>offres.</w:t>
      </w:r>
    </w:p>
    <w:p w:rsidR="009C3B9C" w:rsidRPr="00787254" w:rsidRDefault="009C3B9C" w:rsidP="000644D4">
      <w:pPr>
        <w:widowControl w:val="0"/>
        <w:autoSpaceDE w:val="0"/>
        <w:spacing w:before="11"/>
        <w:jc w:val="both"/>
        <w:rPr>
          <w:rFonts w:ascii="Book Antiqua" w:hAnsi="Book Antiqua"/>
        </w:rPr>
      </w:pPr>
    </w:p>
    <w:p w:rsidR="0066058E" w:rsidRPr="00787254" w:rsidRDefault="0066058E" w:rsidP="00F74982">
      <w:pPr>
        <w:pStyle w:val="AAOarticles"/>
      </w:pPr>
      <w:r w:rsidRPr="00787254">
        <w:t>Renseignements</w:t>
      </w:r>
      <w:r w:rsidR="004D32BA">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008F3718">
        <w:rPr>
          <w:rFonts w:ascii="Book Antiqua" w:hAnsi="Book Antiqua"/>
        </w:rPr>
        <w:t xml:space="preserve"> </w:t>
      </w:r>
      <w:r w:rsidRPr="00787254">
        <w:rPr>
          <w:rFonts w:ascii="Book Antiqua" w:hAnsi="Book Antiqua"/>
        </w:rPr>
        <w:t>renseignements</w:t>
      </w:r>
      <w:r w:rsidR="008F3718">
        <w:rPr>
          <w:rFonts w:ascii="Book Antiqua" w:hAnsi="Book Antiqua"/>
        </w:rPr>
        <w:t xml:space="preserve"> </w:t>
      </w:r>
      <w:r w:rsidRPr="00787254">
        <w:rPr>
          <w:rFonts w:ascii="Book Antiqua" w:hAnsi="Book Antiqua"/>
        </w:rPr>
        <w:t>complémentaires</w:t>
      </w:r>
      <w:r w:rsidR="008F3718">
        <w:rPr>
          <w:rFonts w:ascii="Book Antiqua" w:hAnsi="Book Antiqua"/>
        </w:rPr>
        <w:t xml:space="preserve"> </w:t>
      </w:r>
      <w:r w:rsidRPr="00787254">
        <w:rPr>
          <w:rFonts w:ascii="Book Antiqua" w:hAnsi="Book Antiqua"/>
        </w:rPr>
        <w:t>peuvent</w:t>
      </w:r>
      <w:r w:rsidR="008F3718">
        <w:rPr>
          <w:rFonts w:ascii="Book Antiqua" w:hAnsi="Book Antiqua"/>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8F3718">
        <w:rPr>
          <w:rFonts w:ascii="Book Antiqua" w:hAnsi="Book Antiqua"/>
          <w:spacing w:val="-14"/>
        </w:rPr>
        <w:t xml:space="preserve"> </w:t>
      </w:r>
      <w:r w:rsidR="00A27848" w:rsidRPr="00787254">
        <w:rPr>
          <w:rFonts w:ascii="Book Antiqua" w:hAnsi="Book Antiqua"/>
          <w:spacing w:val="-14"/>
        </w:rPr>
        <w:t>heures</w:t>
      </w:r>
      <w:r w:rsidR="008F3718">
        <w:rPr>
          <w:rFonts w:ascii="Book Antiqua" w:hAnsi="Book Antiqua"/>
          <w:spacing w:val="-14"/>
        </w:rPr>
        <w:t xml:space="preserve"> </w:t>
      </w:r>
      <w:r w:rsidR="00A27848" w:rsidRPr="00787254">
        <w:rPr>
          <w:rFonts w:ascii="Book Antiqua" w:hAnsi="Book Antiqua"/>
        </w:rPr>
        <w:t xml:space="preserve">ouvrables </w:t>
      </w:r>
      <w:r w:rsidR="000246B9" w:rsidRPr="00787254">
        <w:rPr>
          <w:rFonts w:ascii="Book Antiqua" w:hAnsi="Book Antiqua"/>
          <w:bCs/>
          <w:spacing w:val="-14"/>
        </w:rPr>
        <w:t xml:space="preserve">au secrétariat </w:t>
      </w:r>
      <w:r w:rsidR="000246B9" w:rsidRPr="00787254">
        <w:rPr>
          <w:rFonts w:ascii="Book Antiqua" w:hAnsi="Book Antiqua"/>
          <w:bCs/>
          <w:spacing w:val="-14"/>
        </w:rPr>
        <w:lastRenderedPageBreak/>
        <w:t>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2802E9">
      <w:pPr>
        <w:widowControl w:val="0"/>
        <w:numPr>
          <w:ilvl w:val="0"/>
          <w:numId w:val="17"/>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1A57B1" w:rsidRPr="001A57B1"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u w:val="single"/>
        </w:rPr>
      </w:pPr>
      <w:r w:rsidRPr="001A57B1">
        <w:rPr>
          <w:rFonts w:ascii="Book Antiqua" w:hAnsi="Book Antiqua" w:cs="Courier New"/>
          <w:color w:val="1F1F1F"/>
          <w:u w:val="single"/>
        </w:rPr>
        <w:t>VERSION ANGLAISE</w:t>
      </w:r>
    </w:p>
    <w:p w:rsidR="009556DB" w:rsidRPr="004D32BA" w:rsidRDefault="009556DB" w:rsidP="005D48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val="en-US"/>
        </w:rPr>
      </w:pPr>
      <w:r w:rsidRPr="004D32BA">
        <w:rPr>
          <w:rFonts w:ascii="Book Antiqua" w:hAnsi="Book Antiqua" w:cs="Courier New"/>
          <w:b/>
          <w:color w:val="1F1F1F"/>
          <w:lang w:val="en-US"/>
        </w:rPr>
        <w:t>NATIONAL OPEN TENDER NOTICE UNDER EMERGENCY PROCEDURE N° ………../AONO/RS/CRS/SG/DAG/SM/CIPM/2026 OF …………</w:t>
      </w:r>
      <w:r w:rsidR="00B61282" w:rsidRPr="004D32BA">
        <w:rPr>
          <w:rFonts w:ascii="Book Antiqua" w:hAnsi="Book Antiqua" w:cs="Courier New"/>
          <w:b/>
          <w:color w:val="1F1F1F"/>
          <w:lang w:val="en-US"/>
        </w:rPr>
        <w:t>………</w:t>
      </w:r>
      <w:r w:rsidRPr="004D32BA">
        <w:rPr>
          <w:rFonts w:ascii="Book Antiqua" w:hAnsi="Book Antiqua" w:cs="Courier New"/>
          <w:b/>
          <w:color w:val="1F1F1F"/>
          <w:lang w:val="en-US"/>
        </w:rPr>
        <w:t xml:space="preserve"> FOR THE CONSTRUCTION OF ON-CALL HOUSING IN THE MEKOK-MENGONA AND MOMEBILI EDUCATIONAL SECTORS IN THE NTEM VALLEY AND MVILA DEPARTMENTS, SOUTH REGION, IN TWO (02) LOTS.</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jc w:val="center"/>
        <w:rPr>
          <w:rFonts w:ascii="Book Antiqua" w:hAnsi="Book Antiqua" w:cs="Courier New"/>
          <w:b/>
          <w:color w:val="1F1F1F"/>
          <w:lang w:val="en-US"/>
        </w:rPr>
      </w:pPr>
      <w:r w:rsidRPr="004D32BA">
        <w:rPr>
          <w:rFonts w:ascii="Book Antiqua" w:hAnsi="Book Antiqua" w:cs="Courier New"/>
          <w:b/>
          <w:color w:val="1F1F1F"/>
          <w:lang w:val="en-US"/>
        </w:rPr>
        <w:t>Financing: South Regional Council (credits transferred from MINESEC) 2026 fiscal year</w:t>
      </w:r>
    </w:p>
    <w:p w:rsidR="009556DB" w:rsidRPr="00CB3020" w:rsidRDefault="009556DB" w:rsidP="009556DB">
      <w:pPr>
        <w:widowControl w:val="0"/>
        <w:autoSpaceDE w:val="0"/>
        <w:jc w:val="both"/>
        <w:rPr>
          <w:rFonts w:ascii="Book Antiqua" w:eastAsia="Calibri" w:hAnsi="Book Antiqua"/>
          <w:lang w:val="en-US"/>
        </w:rPr>
      </w:pPr>
      <w:r w:rsidRPr="004D32BA">
        <w:rPr>
          <w:rFonts w:ascii="Book Antiqua" w:hAnsi="Book Antiqua" w:cs="Courier New"/>
          <w:color w:val="1F1F1F"/>
          <w:lang w:val="en-US"/>
        </w:rPr>
        <w:t>ALLOCATION:</w:t>
      </w:r>
      <w:r w:rsidRPr="00CB3020">
        <w:rPr>
          <w:rFonts w:ascii="Book Antiqua" w:eastAsia="Calibri" w:hAnsi="Book Antiqua"/>
          <w:b/>
          <w:bCs/>
          <w:lang w:val="en-US"/>
        </w:rPr>
        <w:t xml:space="preserve"> Lot 1 : 60 25 270 0 33000003 098046421C ;</w:t>
      </w:r>
    </w:p>
    <w:p w:rsidR="009556DB" w:rsidRDefault="009556DB" w:rsidP="009556DB">
      <w:pPr>
        <w:widowControl w:val="0"/>
        <w:autoSpaceDE w:val="0"/>
        <w:ind w:left="1276"/>
        <w:jc w:val="both"/>
        <w:rPr>
          <w:rFonts w:ascii="Book Antiqua" w:eastAsia="Calibri" w:hAnsi="Book Antiqua"/>
          <w:b/>
          <w:bCs/>
          <w:lang w:val="en-US"/>
        </w:rPr>
      </w:pPr>
      <w:r w:rsidRPr="001820FA">
        <w:rPr>
          <w:rFonts w:ascii="Book Antiqua" w:eastAsia="Calibri" w:hAnsi="Book Antiqua"/>
          <w:b/>
          <w:bCs/>
          <w:lang w:val="en-US"/>
        </w:rPr>
        <w:t>Lot 2 : 60 25 270 0 33000003 098046421C.</w:t>
      </w:r>
    </w:p>
    <w:p w:rsidR="009556DB" w:rsidRPr="001820FA" w:rsidRDefault="009556DB" w:rsidP="009556DB">
      <w:pPr>
        <w:widowControl w:val="0"/>
        <w:autoSpaceDE w:val="0"/>
        <w:ind w:left="1276"/>
        <w:jc w:val="both"/>
        <w:rPr>
          <w:rFonts w:ascii="Book Antiqua" w:eastAsia="Calibri" w:hAnsi="Book Antiqua"/>
          <w:lang w:val="en-US"/>
        </w:rPr>
      </w:pP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US"/>
        </w:rPr>
      </w:pPr>
      <w:r w:rsidRPr="004D32BA">
        <w:rPr>
          <w:rFonts w:ascii="Book Antiqua" w:hAnsi="Book Antiqua" w:cs="Courier New"/>
          <w:b/>
          <w:color w:val="1F1F1F"/>
          <w:lang w:val="en-US"/>
        </w:rPr>
        <w:t>1. Purpose of the consultation</w:t>
      </w:r>
    </w:p>
    <w:p w:rsidR="009556DB" w:rsidRPr="001820F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The President of the Regional Council of the South, Contracting Authority, launches on behalf of the Regional Council of the South, a tender dossier (DAO) in emergency procedure for the construction work of on-call accommodation in the CES of MEKOK-MENGONA and MOMEBILI in the Departments of Ntem Valley and Mvila, South Region in two (02) lots.</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2. Scope of Work</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The work includes, in particular, by lot: All trades planned and detailed in the Bill of Quantities and Cost Estimates,</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Preparatory work – Studies;</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Earthworks;</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Foundations;</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Masonry – Erections;</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Framing – Roofing;</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Electrical work;</w:t>
      </w:r>
    </w:p>
    <w:p w:rsidR="009556DB" w:rsidRPr="004D32BA"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val="en-US" w:eastAsia="fr-FR"/>
        </w:rPr>
      </w:pPr>
      <w:r w:rsidRPr="004D32BA">
        <w:rPr>
          <w:rFonts w:ascii="Book Antiqua" w:eastAsia="Times New Roman" w:hAnsi="Book Antiqua" w:cs="Courier New"/>
          <w:color w:val="1F1F1F"/>
          <w:sz w:val="24"/>
          <w:szCs w:val="24"/>
          <w:lang w:val="en-US" w:eastAsia="fr-FR"/>
        </w:rPr>
        <w:t>Plumbing, sanitary ware, and floor and wall coverings;</w:t>
      </w:r>
    </w:p>
    <w:p w:rsidR="009556DB" w:rsidRPr="007660C9" w:rsidRDefault="009556DB" w:rsidP="009556DB">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eastAsia="fr-FR"/>
        </w:rPr>
      </w:pPr>
      <w:r w:rsidRPr="007660C9">
        <w:rPr>
          <w:rFonts w:ascii="Book Antiqua" w:eastAsia="Times New Roman" w:hAnsi="Book Antiqua" w:cs="Courier New"/>
          <w:color w:val="1F1F1F"/>
          <w:sz w:val="24"/>
          <w:szCs w:val="24"/>
          <w:lang w:eastAsia="fr-FR"/>
        </w:rPr>
        <w:t>Painting;</w:t>
      </w:r>
    </w:p>
    <w:p w:rsidR="009556DB" w:rsidRPr="004D32BA" w:rsidRDefault="009556DB" w:rsidP="005D48B8">
      <w:pPr>
        <w:pStyle w:val="Paragraphedeliste"/>
        <w:numPr>
          <w:ilvl w:val="0"/>
          <w:numId w:val="141"/>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sz w:val="24"/>
          <w:szCs w:val="24"/>
          <w:lang w:val="en-US" w:eastAsia="fr-FR"/>
        </w:rPr>
      </w:pPr>
      <w:r w:rsidRPr="004D32BA">
        <w:rPr>
          <w:rFonts w:ascii="Book Antiqua" w:eastAsia="Times New Roman" w:hAnsi="Book Antiqua" w:cs="Courier New"/>
          <w:color w:val="1F1F1F"/>
          <w:sz w:val="24"/>
          <w:szCs w:val="24"/>
          <w:lang w:val="en-US" w:eastAsia="fr-FR"/>
        </w:rPr>
        <w:t>Roads and utilities and landscaping.</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The methodology for carrying out the various tasks, according to the construction standards of the public works sector, is set out in the technical specifications of this tender document.</w:t>
      </w:r>
    </w:p>
    <w:p w:rsidR="009556DB" w:rsidRPr="005D48B8"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4D32BA">
        <w:rPr>
          <w:rFonts w:ascii="Book Antiqua" w:hAnsi="Book Antiqua" w:cs="Courier New"/>
          <w:b/>
          <w:color w:val="1F1F1F"/>
          <w:lang w:val="en-US"/>
        </w:rPr>
        <w:t>3. Lotting</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The works covered by this Invitation to Tender are divided into two (2) lots as follows:</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7660C9">
        <w:rPr>
          <w:rFonts w:ascii="Book Antiqua" w:hAnsi="Book Antiqua" w:cs="Courier New"/>
          <w:color w:val="1F1F1F"/>
        </w:rPr>
        <w:sym w:font="Symbol" w:char="F0A7"/>
      </w:r>
      <w:r w:rsidRPr="004D32BA">
        <w:rPr>
          <w:rFonts w:ascii="Book Antiqua" w:hAnsi="Book Antiqua" w:cs="Courier New"/>
          <w:color w:val="1F1F1F"/>
          <w:lang w:val="en-US"/>
        </w:rPr>
        <w:t xml:space="preserve"> Lot 1: Construction of on-call accommodation at the Mekok-Mengona Secondary School, in the Ntem Valley Department;</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7660C9">
        <w:rPr>
          <w:rFonts w:ascii="Book Antiqua" w:hAnsi="Book Antiqua" w:cs="Courier New"/>
          <w:color w:val="1F1F1F"/>
        </w:rPr>
        <w:sym w:font="Symbol" w:char="F0A7"/>
      </w:r>
      <w:r w:rsidRPr="004D32BA">
        <w:rPr>
          <w:rFonts w:ascii="Book Antiqua" w:hAnsi="Book Antiqua" w:cs="Courier New"/>
          <w:color w:val="1F1F1F"/>
          <w:lang w:val="en-US"/>
        </w:rPr>
        <w:t xml:space="preserve"> Lot 2: Construction of on-call accommodation at the Momebili Secondary School in the Mvila Department.</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4D32BA">
        <w:rPr>
          <w:rFonts w:ascii="Book Antiqua" w:hAnsi="Book Antiqua" w:cs="Courier New"/>
          <w:b/>
          <w:color w:val="1F1F1F"/>
          <w:lang w:val="en-US"/>
        </w:rPr>
        <w:t>4. Estimated Cost</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The estimated cost of the project, based on preliminary studies, is 25,000,000 (twenty-five million) FCFA per lot.</w:t>
      </w:r>
    </w:p>
    <w:p w:rsidR="009556DB" w:rsidRPr="005D48B8"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4D32BA">
        <w:rPr>
          <w:rFonts w:ascii="Book Antiqua" w:hAnsi="Book Antiqua" w:cs="Courier New"/>
          <w:b/>
          <w:color w:val="1F1F1F"/>
          <w:lang w:val="en-US"/>
        </w:rPr>
        <w:t>5. Estimated Completion Timeframe</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The maximum timeframe stipulated by the Contracting Authority for the completion of the works covered by this Invitation to Tender is three (3) calendar months per lot. This timeframe begins from the date of notification of the Service Order to commence work.</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4D32BA">
        <w:rPr>
          <w:rFonts w:ascii="Book Antiqua" w:hAnsi="Book Antiqua" w:cs="Courier New"/>
          <w:b/>
          <w:color w:val="1F1F1F"/>
          <w:lang w:val="en-US"/>
        </w:rPr>
        <w:t>6. Participation and Origin</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4D32BA">
        <w:rPr>
          <w:rFonts w:ascii="Book Antiqua" w:hAnsi="Book Antiqua" w:cs="Courier New"/>
          <w:color w:val="1F1F1F"/>
          <w:lang w:val="en-US"/>
        </w:rPr>
        <w:t xml:space="preserve">Participation in this Invitation to Tender is open to any company incorporated under Cameroonian law that demonstrates experience and technical capacity (personnel and </w:t>
      </w:r>
      <w:r w:rsidRPr="004D32BA">
        <w:rPr>
          <w:rFonts w:ascii="Book Antiqua" w:hAnsi="Book Antiqua" w:cs="Courier New"/>
          <w:color w:val="1F1F1F"/>
          <w:lang w:val="en-US"/>
        </w:rPr>
        <w:lastRenderedPageBreak/>
        <w:t>equipment) in construction work, in both rural and urban areas, and has no history of fraudulent practices or site abandonment.</w:t>
      </w:r>
    </w:p>
    <w:p w:rsidR="009556DB" w:rsidRPr="005D48B8"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9556DB" w:rsidRPr="007660C9"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val="en-US"/>
        </w:rPr>
      </w:pPr>
      <w:r w:rsidRPr="007660C9">
        <w:rPr>
          <w:rFonts w:ascii="Book Antiqua" w:hAnsi="Book Antiqua" w:cs="Courier New"/>
          <w:b/>
          <w:color w:val="1F1F1F"/>
          <w:lang w:val="en-US"/>
        </w:rPr>
        <w:t>7. Financing</w:t>
      </w:r>
    </w:p>
    <w:p w:rsidR="009556DB"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7660C9">
        <w:rPr>
          <w:rFonts w:ascii="Book Antiqua" w:hAnsi="Book Antiqua" w:cs="Courier New"/>
          <w:color w:val="1F1F1F"/>
          <w:lang w:val="en-US"/>
        </w:rPr>
        <w:t xml:space="preserve">The works covered by this call for tenders are financed by the budget of the Regional Council of the South (credits transferred from MINESEC). </w:t>
      </w:r>
    </w:p>
    <w:p w:rsidR="009556DB" w:rsidRPr="007660C9"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Pr>
          <w:rFonts w:ascii="Book Antiqua" w:hAnsi="Book Antiqua" w:cs="Courier New"/>
          <w:color w:val="1F1F1F"/>
          <w:lang w:val="en-US"/>
        </w:rPr>
        <w:t xml:space="preserve">Allocation: </w:t>
      </w:r>
      <w:r w:rsidRPr="007660C9">
        <w:rPr>
          <w:rFonts w:ascii="Book Antiqua" w:hAnsi="Book Antiqua" w:cs="Courier New"/>
          <w:color w:val="1F1F1F"/>
          <w:lang w:val="en-US"/>
        </w:rPr>
        <w:t>Lot 1: 6</w:t>
      </w:r>
      <w:r>
        <w:rPr>
          <w:rFonts w:ascii="Book Antiqua" w:hAnsi="Book Antiqua" w:cs="Courier New"/>
          <w:color w:val="1F1F1F"/>
          <w:lang w:val="en-US"/>
        </w:rPr>
        <w:t>0 25 270 0 33000003 098046421C;</w:t>
      </w:r>
    </w:p>
    <w:p w:rsidR="009556DB"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sidRPr="007660C9">
        <w:rPr>
          <w:rFonts w:ascii="Book Antiqua" w:hAnsi="Book Antiqua" w:cs="Courier New"/>
          <w:color w:val="1F1F1F"/>
          <w:lang w:val="en-US"/>
        </w:rPr>
        <w:t>Lot 2: 60 25 270 0 33000003 098046421C.</w:t>
      </w:r>
    </w:p>
    <w:p w:rsidR="009556DB" w:rsidRPr="005D48B8"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0"/>
          <w:szCs w:val="10"/>
          <w:lang w:val="en-US"/>
        </w:rPr>
      </w:pPr>
    </w:p>
    <w:p w:rsidR="009556DB" w:rsidRPr="007660C9" w:rsidRDefault="009556DB" w:rsidP="009556DB">
      <w:pPr>
        <w:jc w:val="both"/>
        <w:rPr>
          <w:rFonts w:ascii="Book Antiqua" w:hAnsi="Book Antiqua"/>
          <w:b/>
          <w:lang w:val="en-US"/>
        </w:rPr>
      </w:pPr>
      <w:r w:rsidRPr="007660C9">
        <w:rPr>
          <w:rFonts w:ascii="Book Antiqua" w:hAnsi="Book Antiqua"/>
          <w:b/>
          <w:lang w:val="en-US"/>
        </w:rPr>
        <w:t>8. Bid Security</w:t>
      </w:r>
    </w:p>
    <w:p w:rsidR="009556DB" w:rsidRPr="007660C9" w:rsidRDefault="009556DB" w:rsidP="009556DB">
      <w:pPr>
        <w:jc w:val="both"/>
        <w:rPr>
          <w:rFonts w:ascii="Book Antiqua" w:hAnsi="Book Antiqua"/>
          <w:lang w:val="en-US"/>
        </w:rPr>
      </w:pPr>
      <w:r w:rsidRPr="007660C9">
        <w:rPr>
          <w:rFonts w:ascii="Book Antiqua" w:hAnsi="Book Antiqua"/>
          <w:lang w:val="en-US"/>
        </w:rPr>
        <w:t>Each bidder must include with their administrative documents a stamped bid security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per lot is 250,000 (two hundred and fifty thousand CFA francs), (it is at most equal to 2% of the estimated total cost including all taxes (TTC) of the contract in accordance with the applicable decree) and is valid for up to thirty (30) days beyond the initial bid validity date. The absence of the bid security will result in the outright rejection of the bid. A bid security submitted but unrelated to the relevant tender will be considered missing. The bid bond presented by a bidder during the bid opening session is inadmissible.</w:t>
      </w:r>
    </w:p>
    <w:p w:rsidR="009556DB" w:rsidRPr="007660C9" w:rsidRDefault="009556DB" w:rsidP="009556DB">
      <w:pPr>
        <w:jc w:val="both"/>
        <w:rPr>
          <w:rFonts w:ascii="Book Antiqua" w:hAnsi="Book Antiqua"/>
          <w:b/>
          <w:lang w:val="en-US"/>
        </w:rPr>
      </w:pPr>
      <w:r w:rsidRPr="007660C9">
        <w:rPr>
          <w:rFonts w:ascii="Book Antiqua" w:hAnsi="Book Antiqua"/>
          <w:b/>
          <w:lang w:val="en-US"/>
        </w:rPr>
        <w:t>9. Acquisition of the Tender Documents</w:t>
      </w:r>
    </w:p>
    <w:p w:rsidR="009556DB" w:rsidRDefault="009556DB" w:rsidP="009556DB">
      <w:pPr>
        <w:jc w:val="both"/>
        <w:rPr>
          <w:rFonts w:ascii="Book Antiqua" w:hAnsi="Book Antiqua"/>
          <w:lang w:val="en-US"/>
        </w:rPr>
      </w:pPr>
      <w:r w:rsidRPr="007660C9">
        <w:rPr>
          <w:rFonts w:ascii="Book Antiqua" w:hAnsi="Book Antiqua"/>
          <w:lang w:val="en-US"/>
        </w:rPr>
        <w:t>The physical version of the Tender Documents can be obtained during business hours from the Secretariat of the Secretary General of the Regional Council, located on the second floor of the Regional Council headquarters building in the South, Telephone (237) 222 28 44 40/222 28 44 37, upon publication of this notice, upon presentation of a receipt for payment of a non-refundable fee of 25,000 (twenty-five thousand) FCFA per lot, payable to the Regional Council of the South for the cost of purchasing the documents. When collecting the Tender Documents, bidders must register by providing their full address (P.O. Box, Fax, Telephone, etc.).</w:t>
      </w:r>
    </w:p>
    <w:p w:rsidR="009556DB" w:rsidRPr="005D48B8" w:rsidRDefault="009556DB" w:rsidP="009556DB">
      <w:pPr>
        <w:jc w:val="both"/>
        <w:rPr>
          <w:rFonts w:ascii="Book Antiqua" w:hAnsi="Book Antiqua"/>
          <w:sz w:val="10"/>
          <w:szCs w:val="10"/>
          <w:lang w:val="en-US"/>
        </w:rPr>
      </w:pPr>
    </w:p>
    <w:p w:rsidR="009556DB" w:rsidRPr="007660C9" w:rsidRDefault="009556DB" w:rsidP="009556DB">
      <w:pPr>
        <w:jc w:val="both"/>
        <w:rPr>
          <w:rFonts w:ascii="Book Antiqua" w:hAnsi="Book Antiqua"/>
          <w:b/>
          <w:lang w:val="en-US"/>
        </w:rPr>
      </w:pPr>
      <w:r w:rsidRPr="007660C9">
        <w:rPr>
          <w:rFonts w:ascii="Book Antiqua" w:hAnsi="Book Antiqua"/>
          <w:b/>
          <w:lang w:val="en-US"/>
        </w:rPr>
        <w:t>10. Submission of Bids</w:t>
      </w:r>
    </w:p>
    <w:p w:rsidR="009556DB" w:rsidRPr="007660C9" w:rsidRDefault="009556DB" w:rsidP="009556DB">
      <w:pPr>
        <w:jc w:val="both"/>
        <w:rPr>
          <w:rFonts w:ascii="Book Antiqua" w:hAnsi="Book Antiqua"/>
          <w:lang w:val="en-US"/>
        </w:rPr>
      </w:pPr>
      <w:r w:rsidRPr="007660C9">
        <w:rPr>
          <w:rFonts w:ascii="Book Antiqua" w:hAnsi="Book Antiqua"/>
          <w:lang w:val="en-US"/>
        </w:rPr>
        <w:t>Each bid must be written in French or English.</w:t>
      </w:r>
    </w:p>
    <w:p w:rsidR="009556DB" w:rsidRPr="007660C9" w:rsidRDefault="009556DB" w:rsidP="009556DB">
      <w:pPr>
        <w:jc w:val="both"/>
        <w:rPr>
          <w:rFonts w:ascii="Book Antiqua" w:hAnsi="Book Antiqua"/>
          <w:lang w:val="en-US"/>
        </w:rPr>
      </w:pPr>
      <w:r w:rsidRPr="007660C9">
        <w:rPr>
          <w:rFonts w:ascii="Book Antiqua" w:hAnsi="Book Antiqua"/>
          <w:lang w:val="en-US"/>
        </w:rPr>
        <w:t>The bidder must submit the bid on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w:t>
      </w:r>
    </w:p>
    <w:p w:rsidR="009556DB" w:rsidRPr="007660C9" w:rsidRDefault="009556DB" w:rsidP="009556DB">
      <w:pPr>
        <w:jc w:val="center"/>
        <w:rPr>
          <w:rFonts w:ascii="Book Antiqua" w:hAnsi="Book Antiqua"/>
          <w:b/>
          <w:lang w:val="en-US"/>
        </w:rPr>
      </w:pPr>
      <w:r w:rsidRPr="007660C9">
        <w:rPr>
          <w:rFonts w:ascii="Book Antiqua" w:hAnsi="Book Antiqua"/>
          <w:b/>
          <w:lang w:val="en-US"/>
        </w:rPr>
        <w:t>NOTICE OF OPEN NATIONAL TEND</w:t>
      </w:r>
      <w:r>
        <w:rPr>
          <w:rFonts w:ascii="Book Antiqua" w:hAnsi="Book Antiqua"/>
          <w:b/>
          <w:lang w:val="en-US"/>
        </w:rPr>
        <w:t>ER UNDER EMERGENCY PROCEDURE N°</w:t>
      </w:r>
      <w:r w:rsidRPr="007660C9">
        <w:rPr>
          <w:rFonts w:ascii="Book Antiqua" w:hAnsi="Book Antiqua"/>
          <w:b/>
          <w:lang w:val="en-US"/>
        </w:rPr>
        <w:t xml:space="preserve"> ………../AONO/RS/CRS/SG/DAG/SM/CIPM/2026 OF …………</w:t>
      </w:r>
      <w:r w:rsidR="00B61282">
        <w:rPr>
          <w:rFonts w:ascii="Book Antiqua" w:hAnsi="Book Antiqua"/>
          <w:b/>
          <w:lang w:val="en-US"/>
        </w:rPr>
        <w:t>………….</w:t>
      </w:r>
      <w:r w:rsidRPr="007660C9">
        <w:rPr>
          <w:rFonts w:ascii="Book Antiqua" w:hAnsi="Book Antiqua"/>
          <w:b/>
          <w:lang w:val="en-US"/>
        </w:rPr>
        <w:t xml:space="preserve"> FOR THE CONSTRUCTION OF ON-CALL HOUSING IN THE MEKOK-MENGONA AND MOMEBILI CES IN THE NTEM VALLEY AND MVILA DEPARTMENTS, SOUTH REGION, IN TWO (02) LOTS.</w:t>
      </w:r>
    </w:p>
    <w:p w:rsidR="009556DB" w:rsidRDefault="009556DB" w:rsidP="009556DB">
      <w:pPr>
        <w:jc w:val="center"/>
        <w:rPr>
          <w:rFonts w:ascii="Book Antiqua" w:hAnsi="Book Antiqua"/>
          <w:b/>
          <w:lang w:val="en-US"/>
        </w:rPr>
      </w:pPr>
      <w:r w:rsidRPr="007660C9">
        <w:rPr>
          <w:rFonts w:ascii="Book Antiqua" w:hAnsi="Book Antiqua"/>
          <w:b/>
          <w:lang w:val="en-US"/>
        </w:rPr>
        <w:t>Financing: South Regional Council (MINESEC credits), 2026 fiscal year</w:t>
      </w:r>
    </w:p>
    <w:p w:rsidR="009556DB" w:rsidRPr="005D48B8" w:rsidRDefault="009556DB" w:rsidP="005D48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sz w:val="22"/>
          <w:szCs w:val="22"/>
          <w:lang w:val="en-US"/>
        </w:rPr>
      </w:pPr>
      <w:r w:rsidRPr="004D32BA">
        <w:rPr>
          <w:rFonts w:ascii="Book Antiqua" w:hAnsi="Book Antiqua" w:cs="Courier New"/>
          <w:b/>
          <w:color w:val="1F1F1F"/>
          <w:sz w:val="22"/>
          <w:szCs w:val="22"/>
          <w:lang w:val="en-US"/>
        </w:rPr>
        <w:t>'To be opened only at the ballot opening session'.</w:t>
      </w:r>
    </w:p>
    <w:p w:rsidR="009556DB" w:rsidRPr="0004046E" w:rsidRDefault="009556DB" w:rsidP="009556DB">
      <w:pPr>
        <w:jc w:val="both"/>
        <w:rPr>
          <w:rFonts w:ascii="Book Antiqua" w:hAnsi="Book Antiqua"/>
          <w:b/>
          <w:u w:val="single"/>
          <w:lang w:val="en-US"/>
        </w:rPr>
      </w:pPr>
      <w:r w:rsidRPr="0004046E">
        <w:rPr>
          <w:rFonts w:ascii="Book Antiqua" w:hAnsi="Book Antiqua"/>
          <w:b/>
          <w:u w:val="single"/>
          <w:lang w:val="en-US"/>
        </w:rPr>
        <w:t>File Size and Format</w:t>
      </w:r>
    </w:p>
    <w:p w:rsidR="009556DB" w:rsidRPr="007660C9" w:rsidRDefault="009556DB" w:rsidP="009556DB">
      <w:pPr>
        <w:jc w:val="both"/>
        <w:rPr>
          <w:rFonts w:ascii="Book Antiqua" w:hAnsi="Book Antiqua"/>
          <w:lang w:val="en-US"/>
        </w:rPr>
      </w:pPr>
      <w:r w:rsidRPr="007660C9">
        <w:rPr>
          <w:rFonts w:ascii="Book Antiqua" w:hAnsi="Book Antiqua"/>
          <w:lang w:val="en-US"/>
        </w:rPr>
        <w:t>The maximum file sizes for documents submitted via the platform that constitute the bidder's offer are as follows:</w:t>
      </w:r>
    </w:p>
    <w:p w:rsidR="009556DB" w:rsidRPr="007660C9" w:rsidRDefault="009556DB" w:rsidP="009556DB">
      <w:pPr>
        <w:jc w:val="both"/>
        <w:rPr>
          <w:rFonts w:ascii="Book Antiqua" w:hAnsi="Book Antiqua"/>
          <w:lang w:val="en-US"/>
        </w:rPr>
      </w:pPr>
      <w:r w:rsidRPr="007660C9">
        <w:rPr>
          <w:rFonts w:ascii="Book Antiqua" w:hAnsi="Book Antiqua"/>
          <w:lang w:val="en-US"/>
        </w:rPr>
        <w:t>• 5 MB for the Administrative Offer;</w:t>
      </w:r>
    </w:p>
    <w:p w:rsidR="009556DB" w:rsidRPr="007660C9" w:rsidRDefault="009556DB" w:rsidP="009556DB">
      <w:pPr>
        <w:jc w:val="both"/>
        <w:rPr>
          <w:rFonts w:ascii="Book Antiqua" w:hAnsi="Book Antiqua"/>
          <w:lang w:val="en-US"/>
        </w:rPr>
      </w:pPr>
      <w:r w:rsidRPr="007660C9">
        <w:rPr>
          <w:rFonts w:ascii="Book Antiqua" w:hAnsi="Book Antiqua"/>
          <w:lang w:val="en-US"/>
        </w:rPr>
        <w:lastRenderedPageBreak/>
        <w:t>•</w:t>
      </w:r>
      <w:r>
        <w:rPr>
          <w:rFonts w:ascii="Book Antiqua" w:hAnsi="Book Antiqua"/>
          <w:lang w:val="en-US"/>
        </w:rPr>
        <w:t xml:space="preserve"> 15 MB for the Technical Offer;</w:t>
      </w:r>
    </w:p>
    <w:p w:rsidR="009556DB" w:rsidRPr="007660C9" w:rsidRDefault="009556DB" w:rsidP="009556DB">
      <w:pPr>
        <w:jc w:val="both"/>
        <w:rPr>
          <w:rFonts w:ascii="Book Antiqua" w:hAnsi="Book Antiqua"/>
          <w:lang w:val="en-US"/>
        </w:rPr>
      </w:pPr>
      <w:r>
        <w:rPr>
          <w:rFonts w:ascii="Book Antiqua" w:hAnsi="Book Antiqua"/>
          <w:lang w:val="en-US"/>
        </w:rPr>
        <w:t>• 5 MB for the Financial Offer.</w:t>
      </w:r>
    </w:p>
    <w:p w:rsidR="009556DB" w:rsidRPr="007660C9" w:rsidRDefault="009556DB" w:rsidP="009556DB">
      <w:pPr>
        <w:jc w:val="both"/>
        <w:rPr>
          <w:rFonts w:ascii="Book Antiqua" w:hAnsi="Book Antiqua"/>
          <w:lang w:val="en-US"/>
        </w:rPr>
      </w:pPr>
      <w:r w:rsidRPr="007660C9">
        <w:rPr>
          <w:rFonts w:ascii="Book Antiqua" w:hAnsi="Book Antiqua"/>
          <w:lang w:val="en-US"/>
        </w:rPr>
        <w:t>Accepted formats are:</w:t>
      </w:r>
    </w:p>
    <w:p w:rsidR="009556DB" w:rsidRPr="007660C9" w:rsidRDefault="009556DB" w:rsidP="009556DB">
      <w:pPr>
        <w:jc w:val="both"/>
        <w:rPr>
          <w:rFonts w:ascii="Book Antiqua" w:hAnsi="Book Antiqua"/>
          <w:lang w:val="en-US"/>
        </w:rPr>
      </w:pPr>
      <w:r>
        <w:rPr>
          <w:rFonts w:ascii="Book Antiqua" w:hAnsi="Book Antiqua"/>
          <w:lang w:val="en-US"/>
        </w:rPr>
        <w:t>• PDF for text documents;</w:t>
      </w:r>
    </w:p>
    <w:p w:rsidR="009556DB" w:rsidRPr="007660C9" w:rsidRDefault="009556DB" w:rsidP="009556DB">
      <w:pPr>
        <w:jc w:val="both"/>
        <w:rPr>
          <w:rFonts w:ascii="Book Antiqua" w:hAnsi="Book Antiqua"/>
          <w:lang w:val="en-US"/>
        </w:rPr>
      </w:pPr>
      <w:r w:rsidRPr="007660C9">
        <w:rPr>
          <w:rFonts w:ascii="Book Antiqua" w:hAnsi="Book Antiqua"/>
          <w:lang w:val="en-US"/>
        </w:rPr>
        <w:t>• JPEG for images.</w:t>
      </w:r>
    </w:p>
    <w:p w:rsidR="009556DB" w:rsidRPr="007660C9" w:rsidRDefault="009556DB" w:rsidP="009556DB">
      <w:pPr>
        <w:jc w:val="both"/>
        <w:rPr>
          <w:rFonts w:ascii="Book Antiqua" w:hAnsi="Book Antiqua"/>
          <w:lang w:val="en-US"/>
        </w:rPr>
      </w:pPr>
      <w:r w:rsidRPr="007660C9">
        <w:rPr>
          <w:rFonts w:ascii="Book Antiqua" w:hAnsi="Book Antiqua"/>
          <w:lang w:val="en-US"/>
        </w:rPr>
        <w:t>The bidder should use compression software to reduce the siz</w:t>
      </w:r>
      <w:r>
        <w:rPr>
          <w:rFonts w:ascii="Book Antiqua" w:hAnsi="Book Antiqua"/>
          <w:lang w:val="en-US"/>
        </w:rPr>
        <w:t>e of the files to be submitted.</w:t>
      </w:r>
    </w:p>
    <w:p w:rsidR="009556DB" w:rsidRPr="007660C9" w:rsidRDefault="009556DB" w:rsidP="009556DB">
      <w:pPr>
        <w:jc w:val="both"/>
        <w:rPr>
          <w:rFonts w:ascii="Book Antiqua" w:hAnsi="Book Antiqua"/>
          <w:lang w:val="en-US"/>
        </w:rPr>
      </w:pPr>
      <w:r w:rsidRPr="007660C9">
        <w:rPr>
          <w:rFonts w:ascii="Book Antiqua" w:hAnsi="Book Antiqua"/>
          <w:lang w:val="en-US"/>
        </w:rPr>
        <w:t>11. Submission Admissibility</w:t>
      </w:r>
    </w:p>
    <w:p w:rsidR="009556DB" w:rsidRPr="007660C9" w:rsidRDefault="009556DB" w:rsidP="009556DB">
      <w:pPr>
        <w:jc w:val="both"/>
        <w:rPr>
          <w:rFonts w:ascii="Book Antiqua" w:hAnsi="Book Antiqua"/>
          <w:lang w:val="en-US"/>
        </w:rPr>
      </w:pPr>
      <w:r w:rsidRPr="007660C9">
        <w:rPr>
          <w:rFonts w:ascii="Book Antiqua" w:hAnsi="Book Antiqua"/>
          <w:lang w:val="en-US"/>
        </w:rPr>
        <w:t>A backup copy of the offer, stored on a USB drive and containing the administrative documents, the technical offer, and the financial offer, must be placed in a sealed envelope.o be opened only at the ballot opening session'.</w:t>
      </w:r>
    </w:p>
    <w:p w:rsidR="009556DB" w:rsidRPr="007660C9" w:rsidRDefault="009556DB" w:rsidP="009556DB">
      <w:pPr>
        <w:jc w:val="both"/>
        <w:rPr>
          <w:rFonts w:ascii="Book Antiqua" w:hAnsi="Book Antiqua"/>
          <w:lang w:val="en-US"/>
        </w:rPr>
      </w:pPr>
      <w:r w:rsidRPr="007660C9">
        <w:rPr>
          <w:rFonts w:ascii="Book Antiqua" w:hAnsi="Book Antiqua"/>
          <w:lang w:val="en-US"/>
        </w:rPr>
        <w:t>The following will be deemed inadmissible by the Contracting Authority:</w:t>
      </w:r>
    </w:p>
    <w:p w:rsidR="009556DB" w:rsidRPr="007660C9" w:rsidRDefault="009556DB" w:rsidP="009556DB">
      <w:pPr>
        <w:jc w:val="both"/>
        <w:rPr>
          <w:rFonts w:ascii="Book Antiqua" w:hAnsi="Book Antiqua"/>
          <w:lang w:val="en-US"/>
        </w:rPr>
      </w:pPr>
      <w:r w:rsidRPr="007660C9">
        <w:rPr>
          <w:rFonts w:ascii="Book Antiqua" w:hAnsi="Book Antiqua"/>
          <w:lang w:val="en-US"/>
        </w:rPr>
        <w:t>• Bids bearing informati</w:t>
      </w:r>
      <w:r>
        <w:rPr>
          <w:rFonts w:ascii="Book Antiqua" w:hAnsi="Book Antiqua"/>
          <w:lang w:val="en-US"/>
        </w:rPr>
        <w:t>on about the bidder's identity;</w:t>
      </w:r>
    </w:p>
    <w:p w:rsidR="009556DB" w:rsidRPr="007660C9" w:rsidRDefault="009556DB" w:rsidP="009556DB">
      <w:pPr>
        <w:jc w:val="both"/>
        <w:rPr>
          <w:rFonts w:ascii="Book Antiqua" w:hAnsi="Book Antiqua"/>
          <w:lang w:val="en-US"/>
        </w:rPr>
      </w:pPr>
      <w:r w:rsidRPr="007660C9">
        <w:rPr>
          <w:rFonts w:ascii="Book Antiqua" w:hAnsi="Book Antiqua"/>
          <w:lang w:val="en-US"/>
        </w:rPr>
        <w:t>• Bids received</w:t>
      </w:r>
      <w:r>
        <w:rPr>
          <w:rFonts w:ascii="Book Antiqua" w:hAnsi="Book Antiqua"/>
          <w:lang w:val="en-US"/>
        </w:rPr>
        <w:t xml:space="preserve"> after the submission deadline;</w:t>
      </w:r>
    </w:p>
    <w:p w:rsidR="009556DB" w:rsidRPr="007660C9" w:rsidRDefault="009556DB" w:rsidP="009556DB">
      <w:pPr>
        <w:jc w:val="both"/>
        <w:rPr>
          <w:rFonts w:ascii="Book Antiqua" w:hAnsi="Book Antiqua"/>
          <w:lang w:val="en-US"/>
        </w:rPr>
      </w:pPr>
      <w:r w:rsidRPr="007660C9">
        <w:rPr>
          <w:rFonts w:ascii="Book Antiqua" w:hAnsi="Book Antiqua"/>
          <w:lang w:val="en-US"/>
        </w:rPr>
        <w:t>• Bids not conforming to the</w:t>
      </w:r>
      <w:r>
        <w:rPr>
          <w:rFonts w:ascii="Book Antiqua" w:hAnsi="Book Antiqua"/>
          <w:lang w:val="en-US"/>
        </w:rPr>
        <w:t xml:space="preserve"> submission requirements;</w:t>
      </w:r>
    </w:p>
    <w:p w:rsidR="009556DB" w:rsidRPr="007660C9" w:rsidRDefault="009556DB" w:rsidP="009556DB">
      <w:pPr>
        <w:jc w:val="both"/>
        <w:rPr>
          <w:rFonts w:ascii="Book Antiqua" w:hAnsi="Book Antiqua"/>
          <w:lang w:val="en-US"/>
        </w:rPr>
      </w:pPr>
      <w:r w:rsidRPr="007660C9">
        <w:rPr>
          <w:rFonts w:ascii="Book Antiqua" w:hAnsi="Book Antiqua"/>
          <w:lang w:val="en-US"/>
        </w:rPr>
        <w:t>• Bids without identi</w:t>
      </w:r>
      <w:r>
        <w:rPr>
          <w:rFonts w:ascii="Book Antiqua" w:hAnsi="Book Antiqua"/>
          <w:lang w:val="en-US"/>
        </w:rPr>
        <w:t>fying the Invitation to Tender;</w:t>
      </w:r>
    </w:p>
    <w:p w:rsidR="009556DB" w:rsidRPr="007660C9" w:rsidRDefault="009556DB" w:rsidP="009556DB">
      <w:pPr>
        <w:jc w:val="both"/>
        <w:rPr>
          <w:rFonts w:ascii="Book Antiqua" w:hAnsi="Book Antiqua"/>
          <w:lang w:val="en-US"/>
        </w:rPr>
      </w:pPr>
      <w:r w:rsidRPr="007660C9">
        <w:rPr>
          <w:rFonts w:ascii="Book Antiqua" w:hAnsi="Book Antiqua"/>
          <w:lang w:val="en-US"/>
        </w:rPr>
        <w:t>•</w:t>
      </w:r>
      <w:r>
        <w:rPr>
          <w:rFonts w:ascii="Book Antiqua" w:hAnsi="Book Antiqua"/>
          <w:lang w:val="en-US"/>
        </w:rPr>
        <w:t xml:space="preserve"> Bids submitted only in copies.</w:t>
      </w:r>
    </w:p>
    <w:p w:rsidR="009556DB" w:rsidRPr="007660C9" w:rsidRDefault="009556DB" w:rsidP="009556DB">
      <w:pPr>
        <w:jc w:val="both"/>
        <w:rPr>
          <w:rFonts w:ascii="Book Antiqua" w:hAnsi="Book Antiqua"/>
          <w:lang w:val="en-US"/>
        </w:rPr>
      </w:pPr>
      <w:r w:rsidRPr="007660C9">
        <w:rPr>
          <w:rFonts w:ascii="Book Antiqua" w:hAnsi="Book Antiqua"/>
          <w:lang w:val="en-US"/>
        </w:rPr>
        <w:t>Any incomplete bid, in accordance with the requirements of the Tender Documents,</w:t>
      </w:r>
      <w:r>
        <w:rPr>
          <w:rFonts w:ascii="Book Antiqua" w:hAnsi="Book Antiqua"/>
          <w:lang w:val="en-US"/>
        </w:rPr>
        <w:t xml:space="preserve"> will be declared inadmissible.</w:t>
      </w:r>
    </w:p>
    <w:p w:rsidR="009556DB" w:rsidRPr="007660C9" w:rsidRDefault="009556DB" w:rsidP="009556DB">
      <w:pPr>
        <w:jc w:val="both"/>
        <w:rPr>
          <w:rFonts w:ascii="Book Antiqua" w:hAnsi="Book Antiqua"/>
          <w:b/>
          <w:lang w:val="en-US"/>
        </w:rPr>
      </w:pPr>
      <w:r w:rsidRPr="007660C9">
        <w:rPr>
          <w:rFonts w:ascii="Book Antiqua" w:hAnsi="Book Antiqua"/>
          <w:b/>
          <w:lang w:val="en-US"/>
        </w:rPr>
        <w:t>12. Submission Method:</w:t>
      </w:r>
    </w:p>
    <w:p w:rsidR="009556DB" w:rsidRDefault="009556DB" w:rsidP="009556DB">
      <w:pPr>
        <w:jc w:val="both"/>
        <w:rPr>
          <w:rFonts w:ascii="Book Antiqua" w:hAnsi="Book Antiqua"/>
          <w:lang w:val="en-US"/>
        </w:rPr>
      </w:pPr>
      <w:r w:rsidRPr="007660C9">
        <w:rPr>
          <w:rFonts w:ascii="Book Antiqua" w:hAnsi="Book Antiqua"/>
          <w:lang w:val="en-US"/>
        </w:rPr>
        <w:t>Submissions m</w:t>
      </w:r>
      <w:r>
        <w:rPr>
          <w:rFonts w:ascii="Book Antiqua" w:hAnsi="Book Antiqua"/>
          <w:lang w:val="en-US"/>
        </w:rPr>
        <w:t>ust be made online exclusively.</w:t>
      </w:r>
    </w:p>
    <w:p w:rsidR="005D48B8" w:rsidRPr="007660C9" w:rsidRDefault="005D48B8" w:rsidP="009556DB">
      <w:pPr>
        <w:jc w:val="both"/>
        <w:rPr>
          <w:rFonts w:ascii="Book Antiqua" w:hAnsi="Book Antiqua"/>
          <w:lang w:val="en-US"/>
        </w:rPr>
      </w:pPr>
    </w:p>
    <w:p w:rsidR="009556DB" w:rsidRPr="007660C9" w:rsidRDefault="009556DB" w:rsidP="009556DB">
      <w:pPr>
        <w:jc w:val="both"/>
        <w:rPr>
          <w:rFonts w:ascii="Book Antiqua" w:hAnsi="Book Antiqua"/>
          <w:b/>
          <w:lang w:val="en-US"/>
        </w:rPr>
      </w:pPr>
      <w:r w:rsidRPr="007660C9">
        <w:rPr>
          <w:rFonts w:ascii="Book Antiqua" w:hAnsi="Book Antiqua"/>
          <w:b/>
          <w:lang w:val="en-US"/>
        </w:rPr>
        <w:t xml:space="preserve">13. Opening of Bids: </w:t>
      </w:r>
    </w:p>
    <w:p w:rsidR="009556DB" w:rsidRPr="007660C9" w:rsidRDefault="009556DB" w:rsidP="009556DB">
      <w:pPr>
        <w:jc w:val="both"/>
        <w:rPr>
          <w:rFonts w:ascii="Book Antiqua" w:hAnsi="Book Antiqua"/>
          <w:lang w:val="en-US"/>
        </w:rPr>
      </w:pPr>
      <w:r w:rsidRPr="007660C9">
        <w:rPr>
          <w:rFonts w:ascii="Book Antiqua" w:hAnsi="Book Antiqua"/>
          <w:lang w:val="en-US"/>
        </w:rPr>
        <w:t>The bids will be opened in a single session and will take place no later than --------------------- at 3:00 PM local time by the Contracting Authority's Internal Procurement Committee in the conference room of the Southern Regional Council.</w:t>
      </w:r>
    </w:p>
    <w:p w:rsidR="009556DB" w:rsidRPr="007660C9" w:rsidRDefault="009556DB" w:rsidP="009556DB">
      <w:pPr>
        <w:jc w:val="both"/>
        <w:rPr>
          <w:rFonts w:ascii="Book Antiqua" w:hAnsi="Book Antiqua"/>
          <w:lang w:val="en-US"/>
        </w:rPr>
      </w:pPr>
      <w:r w:rsidRPr="007660C9">
        <w:rPr>
          <w:rFonts w:ascii="Book Antiqua" w:hAnsi="Book Antiqua"/>
          <w:lang w:val="en-US"/>
        </w:rPr>
        <w:t>Only bidders may attend this opening session or be represented by a single duly authorized person of their choosing, ev</w:t>
      </w:r>
      <w:r>
        <w:rPr>
          <w:rFonts w:ascii="Book Antiqua" w:hAnsi="Book Antiqua"/>
          <w:lang w:val="en-US"/>
        </w:rPr>
        <w:t>en in the case of a consortium.</w:t>
      </w:r>
    </w:p>
    <w:p w:rsidR="009556DB" w:rsidRPr="007660C9" w:rsidRDefault="009556DB" w:rsidP="009556DB">
      <w:pPr>
        <w:jc w:val="both"/>
        <w:rPr>
          <w:rFonts w:ascii="Book Antiqua" w:hAnsi="Book Antiqua"/>
          <w:lang w:val="en-US"/>
        </w:rPr>
      </w:pPr>
      <w:r w:rsidRPr="007660C9">
        <w:rPr>
          <w:rFonts w:ascii="Book Antiqua" w:hAnsi="Book Antiqua"/>
          <w:lang w:val="en-US"/>
        </w:rPr>
        <w:t>On pain of rejection, the required administrative documents must be submitted in original form or certified copies from the issuing department or the competent administrative authority, in accordance with the provisions of the Specific Regulations of the Invitation to Tender. They must be less than three (3) months old or have been prepared after the date of signatu</w:t>
      </w:r>
      <w:r>
        <w:rPr>
          <w:rFonts w:ascii="Book Antiqua" w:hAnsi="Book Antiqua"/>
          <w:lang w:val="en-US"/>
        </w:rPr>
        <w:t>re of the Invitation to Tender.</w:t>
      </w:r>
    </w:p>
    <w:p w:rsidR="009556DB" w:rsidRPr="007660C9" w:rsidRDefault="009556DB" w:rsidP="009556DB">
      <w:pPr>
        <w:jc w:val="both"/>
        <w:rPr>
          <w:rFonts w:ascii="Book Antiqua" w:hAnsi="Book Antiqua"/>
          <w:lang w:val="en-US"/>
        </w:rPr>
      </w:pPr>
      <w:r w:rsidRPr="007660C9">
        <w:rPr>
          <w:rFonts w:ascii="Book Antiqua" w:hAnsi="Book Antiqua"/>
          <w:lang w:val="en-US"/>
        </w:rPr>
        <w:t>If any document in the administrative file is missing or non-compliant at the time of the bid opening, after a 48-hour period granted by the Commission, the bid will be rejected.</w:t>
      </w:r>
    </w:p>
    <w:p w:rsidR="009556DB" w:rsidRPr="007660C9" w:rsidRDefault="009556DB" w:rsidP="009556DB">
      <w:pPr>
        <w:jc w:val="both"/>
        <w:rPr>
          <w:rFonts w:ascii="Book Antiqua" w:hAnsi="Book Antiqua"/>
          <w:b/>
          <w:lang w:val="en-US"/>
        </w:rPr>
      </w:pPr>
      <w:r w:rsidRPr="007660C9">
        <w:rPr>
          <w:rFonts w:ascii="Book Antiqua" w:hAnsi="Book Antiqua"/>
          <w:b/>
          <w:lang w:val="en-US"/>
        </w:rPr>
        <w:t>14. Evaluation Criteria</w:t>
      </w:r>
    </w:p>
    <w:p w:rsidR="009556DB" w:rsidRPr="007660C9" w:rsidRDefault="009556DB" w:rsidP="009556DB">
      <w:pPr>
        <w:jc w:val="both"/>
        <w:rPr>
          <w:rFonts w:ascii="Book Antiqua" w:hAnsi="Book Antiqua"/>
          <w:b/>
          <w:lang w:val="en-US"/>
        </w:rPr>
      </w:pPr>
      <w:r w:rsidRPr="007660C9">
        <w:rPr>
          <w:rFonts w:ascii="Book Antiqua" w:hAnsi="Book Antiqua"/>
          <w:b/>
          <w:lang w:val="en-US"/>
        </w:rPr>
        <w:t>14.1 Disqualifying Criteria</w:t>
      </w:r>
    </w:p>
    <w:p w:rsidR="009556DB" w:rsidRPr="007660C9" w:rsidRDefault="009556DB" w:rsidP="009556DB">
      <w:pPr>
        <w:jc w:val="both"/>
        <w:rPr>
          <w:rFonts w:ascii="Book Antiqua" w:hAnsi="Book Antiqua"/>
          <w:lang w:val="en-US"/>
        </w:rPr>
      </w:pPr>
      <w:r w:rsidRPr="007660C9">
        <w:rPr>
          <w:rFonts w:ascii="Book Antiqua" w:hAnsi="Book Antiqua"/>
          <w:lang w:val="en-US"/>
        </w:rPr>
        <w:t>These include:</w:t>
      </w:r>
    </w:p>
    <w:p w:rsidR="009556DB" w:rsidRPr="007660C9" w:rsidRDefault="009556DB" w:rsidP="009556DB">
      <w:pPr>
        <w:jc w:val="both"/>
        <w:rPr>
          <w:rFonts w:ascii="Book Antiqua" w:hAnsi="Book Antiqua"/>
          <w:lang w:val="en-US"/>
        </w:rPr>
      </w:pPr>
      <w:r w:rsidRPr="007660C9">
        <w:rPr>
          <w:rFonts w:ascii="Book Antiqua" w:hAnsi="Book Antiqua"/>
          <w:lang w:val="en-US"/>
        </w:rPr>
        <w:t>• Failure to submit, within 48 hours of the bid opening, any document from the administrative file deemed non-compliant or missing at the time of bid opening, with the exception of</w:t>
      </w:r>
      <w:r>
        <w:rPr>
          <w:rFonts w:ascii="Book Antiqua" w:hAnsi="Book Antiqua"/>
          <w:lang w:val="en-US"/>
        </w:rPr>
        <w:t xml:space="preserve"> the bid security.</w:t>
      </w:r>
    </w:p>
    <w:p w:rsidR="009556DB" w:rsidRPr="00414570" w:rsidRDefault="009556DB" w:rsidP="009556DB">
      <w:pPr>
        <w:jc w:val="both"/>
        <w:rPr>
          <w:rFonts w:ascii="Book Antiqua" w:hAnsi="Book Antiqua"/>
          <w:lang w:val="en-US"/>
        </w:rPr>
      </w:pPr>
      <w:r w:rsidRPr="00414570">
        <w:rPr>
          <w:rFonts w:ascii="Book Antiqua" w:hAnsi="Book Antiqua"/>
          <w:lang w:val="en-US"/>
        </w:rPr>
        <w:t>• False statements, fraudulentmaneuvers, or falsified</w:t>
      </w:r>
      <w:r w:rsidR="00B61282" w:rsidRPr="00414570">
        <w:rPr>
          <w:rFonts w:ascii="Book Antiqua" w:hAnsi="Book Antiqua"/>
          <w:lang w:val="en-US"/>
        </w:rPr>
        <w:t>documents ;</w:t>
      </w:r>
    </w:p>
    <w:p w:rsidR="009556DB" w:rsidRPr="007660C9" w:rsidRDefault="009556DB" w:rsidP="009556DB">
      <w:pPr>
        <w:jc w:val="both"/>
        <w:rPr>
          <w:rFonts w:ascii="Book Antiqua" w:hAnsi="Book Antiqua"/>
          <w:lang w:val="en-US"/>
        </w:rPr>
      </w:pPr>
      <w:r w:rsidRPr="007660C9">
        <w:rPr>
          <w:rFonts w:ascii="Book Antiqua" w:hAnsi="Book Antiqua"/>
          <w:lang w:val="en-US"/>
        </w:rPr>
        <w:t>• Failure to comp</w:t>
      </w:r>
      <w:r>
        <w:rPr>
          <w:rFonts w:ascii="Book Antiqua" w:hAnsi="Book Antiqua"/>
          <w:lang w:val="en-US"/>
        </w:rPr>
        <w:t>ly with 5/7 essential criteria;</w:t>
      </w:r>
    </w:p>
    <w:p w:rsidR="009556DB" w:rsidRPr="007660C9" w:rsidRDefault="009556DB" w:rsidP="009556DB">
      <w:pPr>
        <w:jc w:val="both"/>
        <w:rPr>
          <w:rFonts w:ascii="Book Antiqua" w:hAnsi="Book Antiqua"/>
          <w:lang w:val="en-US"/>
        </w:rPr>
      </w:pPr>
      <w:r w:rsidRPr="007660C9">
        <w:rPr>
          <w:rFonts w:ascii="Book Antiqua" w:hAnsi="Book Antiqua"/>
          <w:lang w:val="en-US"/>
        </w:rPr>
        <w:t>• Absence of a sworn statement attesting to the absence of abandoned construction sit</w:t>
      </w:r>
      <w:r>
        <w:rPr>
          <w:rFonts w:ascii="Book Antiqua" w:hAnsi="Book Antiqua"/>
          <w:lang w:val="en-US"/>
        </w:rPr>
        <w:t>es during the last three years;</w:t>
      </w:r>
    </w:p>
    <w:p w:rsidR="009556DB" w:rsidRPr="007660C9" w:rsidRDefault="009556DB" w:rsidP="009556DB">
      <w:pPr>
        <w:jc w:val="both"/>
        <w:rPr>
          <w:rFonts w:ascii="Book Antiqua" w:hAnsi="Book Antiqua"/>
          <w:lang w:val="en-US"/>
        </w:rPr>
      </w:pPr>
      <w:r w:rsidRPr="007660C9">
        <w:rPr>
          <w:rFonts w:ascii="Book Antiqua" w:hAnsi="Book Antiqua"/>
          <w:lang w:val="en-US"/>
        </w:rPr>
        <w:t>• Absence of a quantified uni</w:t>
      </w:r>
      <w:r>
        <w:rPr>
          <w:rFonts w:ascii="Book Antiqua" w:hAnsi="Book Antiqua"/>
          <w:lang w:val="en-US"/>
        </w:rPr>
        <w:t>t price in the Financial Offer;</w:t>
      </w:r>
    </w:p>
    <w:p w:rsidR="009556DB" w:rsidRPr="007660C9" w:rsidRDefault="009556DB" w:rsidP="009556DB">
      <w:pPr>
        <w:jc w:val="both"/>
        <w:rPr>
          <w:rFonts w:ascii="Book Antiqua" w:hAnsi="Book Antiqua"/>
          <w:lang w:val="en-US"/>
        </w:rPr>
      </w:pPr>
      <w:r w:rsidRPr="007660C9">
        <w:rPr>
          <w:rFonts w:ascii="Book Antiqua" w:hAnsi="Book Antiqua"/>
          <w:lang w:val="en-US"/>
        </w:rPr>
        <w:t xml:space="preserve">• Absence of any element of the Financial Offer (the bid, the unit price schedule, the bill of quantities, a </w:t>
      </w:r>
      <w:r>
        <w:rPr>
          <w:rFonts w:ascii="Book Antiqua" w:hAnsi="Book Antiqua"/>
          <w:lang w:val="en-US"/>
        </w:rPr>
        <w:t>detailed breakdown of a price);</w:t>
      </w:r>
    </w:p>
    <w:p w:rsidR="009556DB" w:rsidRPr="007660C9" w:rsidRDefault="009556DB" w:rsidP="009556DB">
      <w:pPr>
        <w:jc w:val="both"/>
        <w:rPr>
          <w:rFonts w:ascii="Book Antiqua" w:hAnsi="Book Antiqua"/>
          <w:lang w:val="en-US"/>
        </w:rPr>
      </w:pPr>
      <w:r w:rsidRPr="007660C9">
        <w:rPr>
          <w:rFonts w:ascii="Book Antiqua" w:hAnsi="Book Antiqua"/>
          <w:lang w:val="en-US"/>
        </w:rPr>
        <w:t xml:space="preserve">• The absence of a backup copy of the bid saved on a USB </w:t>
      </w:r>
      <w:r>
        <w:rPr>
          <w:rFonts w:ascii="Book Antiqua" w:hAnsi="Book Antiqua"/>
          <w:lang w:val="en-US"/>
        </w:rPr>
        <w:t>drive or CD/DVD, if applicable;</w:t>
      </w:r>
    </w:p>
    <w:p w:rsidR="009556DB" w:rsidRPr="007660C9" w:rsidRDefault="009556DB" w:rsidP="009556DB">
      <w:pPr>
        <w:jc w:val="both"/>
        <w:rPr>
          <w:rFonts w:ascii="Book Antiqua" w:hAnsi="Book Antiqua"/>
          <w:lang w:val="en-US"/>
        </w:rPr>
      </w:pPr>
      <w:r>
        <w:rPr>
          <w:rFonts w:ascii="Book Antiqua" w:hAnsi="Book Antiqua"/>
          <w:lang w:val="en-US"/>
        </w:rPr>
        <w:lastRenderedPageBreak/>
        <w:t>• The absence of a bid bond;</w:t>
      </w:r>
    </w:p>
    <w:p w:rsidR="009556DB" w:rsidRPr="007660C9" w:rsidRDefault="009556DB" w:rsidP="009556DB">
      <w:pPr>
        <w:jc w:val="both"/>
        <w:rPr>
          <w:rFonts w:ascii="Book Antiqua" w:hAnsi="Book Antiqua"/>
          <w:lang w:val="en-US"/>
        </w:rPr>
      </w:pPr>
      <w:r w:rsidRPr="007660C9">
        <w:rPr>
          <w:rFonts w:ascii="Book Antiqua" w:hAnsi="Book Antiqua"/>
          <w:lang w:val="en-US"/>
        </w:rPr>
        <w:t>• T</w:t>
      </w:r>
      <w:r>
        <w:rPr>
          <w:rFonts w:ascii="Book Antiqua" w:hAnsi="Book Antiqua"/>
          <w:lang w:val="en-US"/>
        </w:rPr>
        <w:t>he absence of the CDEC receipt;</w:t>
      </w:r>
    </w:p>
    <w:p w:rsidR="009556DB" w:rsidRPr="007660C9" w:rsidRDefault="009556DB" w:rsidP="009556DB">
      <w:pPr>
        <w:jc w:val="both"/>
        <w:rPr>
          <w:rFonts w:ascii="Book Antiqua" w:hAnsi="Book Antiqua"/>
          <w:lang w:val="en-US"/>
        </w:rPr>
      </w:pPr>
      <w:r w:rsidRPr="007660C9">
        <w:rPr>
          <w:rFonts w:ascii="Book Antiqua" w:hAnsi="Book Antiqua"/>
          <w:lang w:val="en-US"/>
        </w:rPr>
        <w:t>• Financial capacity equal to or less than 30% of the estimated cost per lot;</w:t>
      </w:r>
    </w:p>
    <w:p w:rsidR="009556DB" w:rsidRPr="007660C9" w:rsidRDefault="009556DB" w:rsidP="009556DB">
      <w:pPr>
        <w:jc w:val="both"/>
        <w:rPr>
          <w:rFonts w:ascii="Book Antiqua" w:hAnsi="Book Antiqua"/>
          <w:lang w:val="en-US"/>
        </w:rPr>
      </w:pPr>
      <w:r w:rsidRPr="007660C9">
        <w:rPr>
          <w:rFonts w:ascii="Book Antiqua" w:hAnsi="Book Antiqua"/>
          <w:lang w:val="en-US"/>
        </w:rPr>
        <w:t>• The absence of the Category D certificate for buildings and shared facilities, if applicable.</w:t>
      </w:r>
    </w:p>
    <w:p w:rsidR="009556DB" w:rsidRPr="007660C9" w:rsidRDefault="009556DB" w:rsidP="009556DB">
      <w:pPr>
        <w:jc w:val="both"/>
        <w:rPr>
          <w:rFonts w:ascii="Book Antiqua" w:hAnsi="Book Antiqua"/>
          <w:b/>
          <w:lang w:val="en-US"/>
        </w:rPr>
      </w:pPr>
      <w:r>
        <w:rPr>
          <w:rFonts w:ascii="Book Antiqua" w:hAnsi="Book Antiqua"/>
          <w:b/>
          <w:lang w:val="en-US"/>
        </w:rPr>
        <w:t xml:space="preserve">14.2 </w:t>
      </w:r>
      <w:r w:rsidRPr="007660C9">
        <w:rPr>
          <w:rFonts w:ascii="Book Antiqua" w:hAnsi="Book Antiqua"/>
          <w:b/>
          <w:lang w:val="en-US"/>
        </w:rPr>
        <w:t>Essential Criteria</w:t>
      </w:r>
    </w:p>
    <w:p w:rsidR="009556DB" w:rsidRPr="007660C9" w:rsidRDefault="009556DB" w:rsidP="009556DB">
      <w:pPr>
        <w:jc w:val="both"/>
        <w:rPr>
          <w:rFonts w:ascii="Book Antiqua" w:hAnsi="Book Antiqua"/>
          <w:lang w:val="en-US"/>
        </w:rPr>
      </w:pPr>
      <w:r w:rsidRPr="007660C9">
        <w:rPr>
          <w:rFonts w:ascii="Book Antiqua" w:hAnsi="Book Antiqua"/>
          <w:lang w:val="en-US"/>
        </w:rPr>
        <w:t>The essential criteria for qu</w:t>
      </w:r>
      <w:r>
        <w:rPr>
          <w:rFonts w:ascii="Book Antiqua" w:hAnsi="Book Antiqua"/>
          <w:lang w:val="en-US"/>
        </w:rPr>
        <w:t>alifying bidders will focus on:</w:t>
      </w:r>
    </w:p>
    <w:p w:rsidR="009556DB" w:rsidRPr="007660C9" w:rsidRDefault="009556DB" w:rsidP="009556DB">
      <w:pPr>
        <w:jc w:val="both"/>
        <w:rPr>
          <w:rFonts w:ascii="Book Antiqua" w:hAnsi="Book Antiqua"/>
          <w:lang w:val="en-US"/>
        </w:rPr>
      </w:pPr>
      <w:r>
        <w:rPr>
          <w:rFonts w:ascii="Book Antiqua" w:hAnsi="Book Antiqua"/>
          <w:lang w:val="en-US"/>
        </w:rPr>
        <w:t>• Presentation of the offer;</w:t>
      </w:r>
    </w:p>
    <w:p w:rsidR="009556DB" w:rsidRPr="007660C9" w:rsidRDefault="009556DB" w:rsidP="009556DB">
      <w:pPr>
        <w:jc w:val="both"/>
        <w:rPr>
          <w:rFonts w:ascii="Book Antiqua" w:hAnsi="Book Antiqua"/>
          <w:lang w:val="en-US"/>
        </w:rPr>
      </w:pPr>
      <w:r>
        <w:rPr>
          <w:rFonts w:ascii="Book Antiqua" w:hAnsi="Book Antiqua"/>
          <w:lang w:val="en-US"/>
        </w:rPr>
        <w:t>• Bidder's references;</w:t>
      </w:r>
    </w:p>
    <w:p w:rsidR="009556DB" w:rsidRPr="007660C9" w:rsidRDefault="009556DB" w:rsidP="009556DB">
      <w:pPr>
        <w:jc w:val="both"/>
        <w:rPr>
          <w:rFonts w:ascii="Book Antiqua" w:hAnsi="Book Antiqua"/>
          <w:lang w:val="en-US"/>
        </w:rPr>
      </w:pPr>
      <w:r>
        <w:rPr>
          <w:rFonts w:ascii="Book Antiqua" w:hAnsi="Book Antiqua"/>
          <w:lang w:val="en-US"/>
        </w:rPr>
        <w:t>• Equipment;</w:t>
      </w:r>
    </w:p>
    <w:p w:rsidR="009556DB" w:rsidRPr="007660C9" w:rsidRDefault="009556DB" w:rsidP="009556DB">
      <w:pPr>
        <w:jc w:val="both"/>
        <w:rPr>
          <w:rFonts w:ascii="Book Antiqua" w:hAnsi="Book Antiqua"/>
          <w:lang w:val="en-US"/>
        </w:rPr>
      </w:pPr>
      <w:r>
        <w:rPr>
          <w:rFonts w:ascii="Book Antiqua" w:hAnsi="Book Antiqua"/>
          <w:lang w:val="en-US"/>
        </w:rPr>
        <w:t>• Personnel;</w:t>
      </w:r>
    </w:p>
    <w:p w:rsidR="009556DB" w:rsidRPr="007660C9" w:rsidRDefault="009556DB" w:rsidP="009556DB">
      <w:pPr>
        <w:jc w:val="both"/>
        <w:rPr>
          <w:rFonts w:ascii="Book Antiqua" w:hAnsi="Book Antiqua"/>
          <w:lang w:val="en-US"/>
        </w:rPr>
      </w:pPr>
      <w:r>
        <w:rPr>
          <w:rFonts w:ascii="Book Antiqua" w:hAnsi="Book Antiqua"/>
          <w:lang w:val="en-US"/>
        </w:rPr>
        <w:t>• Methodology;</w:t>
      </w:r>
    </w:p>
    <w:p w:rsidR="009556DB" w:rsidRPr="007660C9" w:rsidRDefault="009556DB" w:rsidP="009556DB">
      <w:pPr>
        <w:jc w:val="both"/>
        <w:rPr>
          <w:rFonts w:ascii="Book Antiqua" w:hAnsi="Book Antiqua"/>
          <w:lang w:val="en-US"/>
        </w:rPr>
      </w:pPr>
      <w:r w:rsidRPr="007660C9">
        <w:rPr>
          <w:rFonts w:ascii="Book Antiqua" w:hAnsi="Book Antiqua"/>
          <w:lang w:val="en-US"/>
        </w:rPr>
        <w:t>• Proof of ac</w:t>
      </w:r>
      <w:r>
        <w:rPr>
          <w:rFonts w:ascii="Book Antiqua" w:hAnsi="Book Antiqua"/>
          <w:lang w:val="en-US"/>
        </w:rPr>
        <w:t>ceptance of the contract terms;</w:t>
      </w:r>
    </w:p>
    <w:p w:rsidR="009556DB" w:rsidRPr="007660C9" w:rsidRDefault="009556DB" w:rsidP="009556DB">
      <w:pPr>
        <w:jc w:val="both"/>
        <w:rPr>
          <w:rFonts w:ascii="Book Antiqua" w:hAnsi="Book Antiqua"/>
          <w:lang w:val="en-US"/>
        </w:rPr>
      </w:pPr>
      <w:r>
        <w:rPr>
          <w:rFonts w:ascii="Book Antiqua" w:hAnsi="Book Antiqua"/>
          <w:lang w:val="en-US"/>
        </w:rPr>
        <w:t>• Site schedule.</w:t>
      </w:r>
    </w:p>
    <w:p w:rsidR="009556DB" w:rsidRPr="0004046E" w:rsidRDefault="009556DB" w:rsidP="009556DB">
      <w:pPr>
        <w:jc w:val="both"/>
        <w:rPr>
          <w:rFonts w:ascii="Book Antiqua" w:hAnsi="Book Antiqua"/>
          <w:b/>
          <w:lang w:val="en-US"/>
        </w:rPr>
      </w:pPr>
      <w:r w:rsidRPr="0004046E">
        <w:rPr>
          <w:rFonts w:ascii="Book Antiqua" w:hAnsi="Book Antiqua"/>
          <w:b/>
          <w:lang w:val="en-US"/>
        </w:rPr>
        <w:t>15. Award</w:t>
      </w:r>
    </w:p>
    <w:p w:rsidR="009556DB" w:rsidRPr="007660C9" w:rsidRDefault="009556DB" w:rsidP="009556DB">
      <w:pPr>
        <w:jc w:val="both"/>
        <w:rPr>
          <w:rFonts w:ascii="Book Antiqua" w:hAnsi="Book Antiqua"/>
          <w:lang w:val="en-US"/>
        </w:rPr>
      </w:pPr>
      <w:r w:rsidRPr="007660C9">
        <w:rPr>
          <w:rFonts w:ascii="Book Antiqua" w:hAnsi="Book Antiqua"/>
          <w:lang w:val="en-US"/>
        </w:rPr>
        <w:t>The Contracting Authority awards the contract to the bidder whose offer meets the required technical and financial qualification criteria, and whose offer is evaluated as the lowest, in</w:t>
      </w:r>
      <w:r>
        <w:rPr>
          <w:rFonts w:ascii="Book Antiqua" w:hAnsi="Book Antiqua"/>
          <w:lang w:val="en-US"/>
        </w:rPr>
        <w:t>cluding any proposed discounts.</w:t>
      </w:r>
    </w:p>
    <w:p w:rsidR="009556DB" w:rsidRDefault="009556DB" w:rsidP="009556DB">
      <w:pPr>
        <w:jc w:val="both"/>
        <w:rPr>
          <w:rFonts w:ascii="Book Antiqua" w:hAnsi="Book Antiqua"/>
          <w:lang w:val="en-US"/>
        </w:rPr>
      </w:pPr>
      <w:r w:rsidRPr="007660C9">
        <w:rPr>
          <w:rFonts w:ascii="Book Antiqua" w:hAnsi="Book Antiqua"/>
          <w:lang w:val="en-US"/>
        </w:rPr>
        <w:t>Note: A bidder may not be awarded more than one lot.</w:t>
      </w:r>
    </w:p>
    <w:p w:rsidR="009556DB" w:rsidRPr="0004046E" w:rsidRDefault="009556DB" w:rsidP="009556DB">
      <w:pPr>
        <w:jc w:val="both"/>
        <w:rPr>
          <w:rFonts w:ascii="Book Antiqua" w:hAnsi="Book Antiqua"/>
          <w:sz w:val="12"/>
          <w:lang w:val="en-US"/>
        </w:rPr>
      </w:pPr>
    </w:p>
    <w:p w:rsidR="009556DB" w:rsidRPr="0004046E" w:rsidRDefault="009556DB" w:rsidP="009556DB">
      <w:pPr>
        <w:jc w:val="both"/>
        <w:rPr>
          <w:rFonts w:ascii="Book Antiqua" w:hAnsi="Book Antiqua"/>
          <w:b/>
          <w:lang w:val="en-US"/>
        </w:rPr>
      </w:pPr>
      <w:r w:rsidRPr="0004046E">
        <w:rPr>
          <w:rFonts w:ascii="Book Antiqua" w:hAnsi="Book Antiqua"/>
          <w:b/>
          <w:lang w:val="en-US"/>
        </w:rPr>
        <w:t>16. Validity Period of Bids</w:t>
      </w:r>
    </w:p>
    <w:p w:rsidR="009556DB" w:rsidRDefault="009556DB" w:rsidP="009556DB">
      <w:pPr>
        <w:jc w:val="both"/>
        <w:rPr>
          <w:rFonts w:ascii="Book Antiqua" w:hAnsi="Book Antiqua"/>
          <w:lang w:val="en-US"/>
        </w:rPr>
      </w:pPr>
      <w:r w:rsidRPr="007660C9">
        <w:rPr>
          <w:rFonts w:ascii="Book Antiqua" w:hAnsi="Book Antiqua"/>
          <w:lang w:val="en-US"/>
        </w:rPr>
        <w:t>Bidders remain bound by their bids for 90 days from the initia</w:t>
      </w:r>
      <w:r>
        <w:rPr>
          <w:rFonts w:ascii="Book Antiqua" w:hAnsi="Book Antiqua"/>
          <w:lang w:val="en-US"/>
        </w:rPr>
        <w:t>l deadline for submitting bids.</w:t>
      </w:r>
    </w:p>
    <w:p w:rsidR="009556DB" w:rsidRPr="0004046E" w:rsidRDefault="009556DB" w:rsidP="009556DB">
      <w:pPr>
        <w:jc w:val="both"/>
        <w:rPr>
          <w:rFonts w:ascii="Book Antiqua" w:hAnsi="Book Antiqua"/>
          <w:sz w:val="14"/>
          <w:lang w:val="en-US"/>
        </w:rPr>
      </w:pPr>
    </w:p>
    <w:p w:rsidR="009556DB" w:rsidRPr="0004046E" w:rsidRDefault="009556DB" w:rsidP="009556DB">
      <w:pPr>
        <w:jc w:val="both"/>
        <w:rPr>
          <w:rFonts w:ascii="Book Antiqua" w:hAnsi="Book Antiqua"/>
          <w:b/>
          <w:lang w:val="en-US"/>
        </w:rPr>
      </w:pPr>
      <w:r w:rsidRPr="0004046E">
        <w:rPr>
          <w:rFonts w:ascii="Book Antiqua" w:hAnsi="Book Antiqua"/>
          <w:b/>
          <w:lang w:val="en-US"/>
        </w:rPr>
        <w:t>17. Additional Information</w:t>
      </w:r>
    </w:p>
    <w:p w:rsidR="009556DB" w:rsidRDefault="009556DB" w:rsidP="009556DB">
      <w:pPr>
        <w:jc w:val="both"/>
        <w:rPr>
          <w:rFonts w:ascii="Book Antiqua" w:hAnsi="Book Antiqua"/>
          <w:lang w:val="en-US"/>
        </w:rPr>
      </w:pPr>
      <w:r w:rsidRPr="007660C9">
        <w:rPr>
          <w:rFonts w:ascii="Book Antiqua" w:hAnsi="Book Antiqua"/>
          <w:lang w:val="en-US"/>
        </w:rPr>
        <w:t>Additional information can be obtained during business hours from the office of the Secretary General of the Southern Regional Council, Telephone (237) 222 28 44 40/222 28 44 37, on the second floor of the Southern Regional Council headquarters building, or online on the COLEPS platform at http://www.marchespublics.cm and http://www.publiccontracts.cm, or through any other electronic means of communication indicate</w:t>
      </w:r>
      <w:r>
        <w:rPr>
          <w:rFonts w:ascii="Book Antiqua" w:hAnsi="Book Antiqua"/>
          <w:lang w:val="en-US"/>
        </w:rPr>
        <w:t>d by the Contracting Authority.</w:t>
      </w:r>
    </w:p>
    <w:p w:rsidR="009556DB" w:rsidRPr="0004046E" w:rsidRDefault="009556DB" w:rsidP="009556DB">
      <w:pPr>
        <w:jc w:val="both"/>
        <w:rPr>
          <w:rFonts w:ascii="Book Antiqua" w:hAnsi="Book Antiqua"/>
          <w:sz w:val="16"/>
          <w:lang w:val="en-US"/>
        </w:rPr>
      </w:pPr>
    </w:p>
    <w:p w:rsidR="009556DB" w:rsidRPr="0004046E" w:rsidRDefault="009556DB" w:rsidP="009556DB">
      <w:pPr>
        <w:jc w:val="both"/>
        <w:rPr>
          <w:rFonts w:ascii="Book Antiqua" w:hAnsi="Book Antiqua"/>
          <w:b/>
          <w:lang w:val="en-US"/>
        </w:rPr>
      </w:pPr>
      <w:r w:rsidRPr="0004046E">
        <w:rPr>
          <w:rFonts w:ascii="Book Antiqua" w:hAnsi="Book Antiqua"/>
          <w:b/>
          <w:lang w:val="en-US"/>
        </w:rPr>
        <w:t>18. Combating Corruption and Malpractice</w:t>
      </w:r>
    </w:p>
    <w:p w:rsidR="009556DB" w:rsidRPr="0004046E" w:rsidRDefault="009556DB" w:rsidP="009556DB">
      <w:pPr>
        <w:jc w:val="both"/>
        <w:rPr>
          <w:rFonts w:ascii="Book Antiqua" w:hAnsi="Book Antiqua"/>
          <w:lang w:val="en-US"/>
        </w:rPr>
      </w:pPr>
      <w:r w:rsidRPr="007660C9">
        <w:rPr>
          <w:rFonts w:ascii="Book Antiqua" w:hAnsi="Book Antiqua"/>
          <w:lang w:val="en-US"/>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103"/>
        <w:rPr>
          <w:rFonts w:ascii="Book Antiqua" w:hAnsi="Book Antiqua" w:cs="Courier New"/>
          <w:color w:val="1F1F1F"/>
          <w:lang w:val="en-US"/>
        </w:rPr>
      </w:pPr>
      <w:r w:rsidRPr="004D32BA">
        <w:rPr>
          <w:rFonts w:ascii="Book Antiqua" w:hAnsi="Book Antiqua" w:cs="Courier New"/>
          <w:b/>
          <w:color w:val="1F1F1F"/>
          <w:lang w:val="en-US"/>
        </w:rPr>
        <w:t>Done at Ebolowa, on ______________</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536"/>
        <w:jc w:val="both"/>
        <w:rPr>
          <w:rFonts w:ascii="Book Antiqua" w:hAnsi="Book Antiqua" w:cs="Courier New"/>
          <w:b/>
          <w:color w:val="1F1F1F"/>
          <w:lang w:val="en-US"/>
        </w:rPr>
      </w:pPr>
    </w:p>
    <w:p w:rsidR="009556DB" w:rsidRPr="004D32BA" w:rsidRDefault="009556DB" w:rsidP="009556DB">
      <w:pPr>
        <w:shd w:val="clear" w:color="auto" w:fill="F8F9FA"/>
        <w:tabs>
          <w:tab w:val="left" w:pos="916"/>
          <w:tab w:val="left" w:pos="1832"/>
          <w:tab w:val="left" w:pos="2748"/>
          <w:tab w:val="left" w:pos="3664"/>
          <w:tab w:val="left" w:pos="4580"/>
          <w:tab w:val="left" w:pos="6412"/>
          <w:tab w:val="left" w:pos="7328"/>
          <w:tab w:val="left" w:pos="8244"/>
          <w:tab w:val="left" w:pos="9160"/>
          <w:tab w:val="left" w:pos="10076"/>
          <w:tab w:val="left" w:pos="10992"/>
          <w:tab w:val="left" w:pos="11908"/>
          <w:tab w:val="left" w:pos="12824"/>
          <w:tab w:val="left" w:pos="13740"/>
          <w:tab w:val="left" w:pos="14656"/>
        </w:tabs>
        <w:ind w:left="6237" w:hanging="850"/>
        <w:jc w:val="both"/>
        <w:rPr>
          <w:rFonts w:ascii="Book Antiqua" w:hAnsi="Book Antiqua" w:cs="Courier New"/>
          <w:b/>
          <w:color w:val="1F1F1F"/>
          <w:lang w:val="en-US"/>
        </w:rPr>
      </w:pPr>
      <w:r w:rsidRPr="004D32BA">
        <w:rPr>
          <w:rFonts w:ascii="Book Antiqua" w:hAnsi="Book Antiqua" w:cs="Courier New"/>
          <w:b/>
          <w:color w:val="1F1F1F"/>
          <w:lang w:val="en-US"/>
        </w:rPr>
        <w:t>THE PRESIDENT OF THE SOUTHERN REGIONAL COUNCIL</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0"/>
          <w:szCs w:val="20"/>
          <w:u w:val="single"/>
          <w:lang w:val="en-US"/>
        </w:rPr>
      </w:pPr>
      <w:r w:rsidRPr="004D32BA">
        <w:rPr>
          <w:rFonts w:ascii="Book Antiqua" w:hAnsi="Book Antiqua" w:cs="Courier New"/>
          <w:b/>
          <w:color w:val="1F1F1F"/>
          <w:sz w:val="20"/>
          <w:szCs w:val="20"/>
          <w:u w:val="single"/>
          <w:lang w:val="en-US"/>
        </w:rPr>
        <w:t>Copies:</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4D32BA">
        <w:rPr>
          <w:rFonts w:ascii="Book Antiqua" w:hAnsi="Book Antiqua" w:cs="Courier New"/>
          <w:b/>
          <w:color w:val="1F1F1F"/>
          <w:sz w:val="16"/>
          <w:szCs w:val="16"/>
          <w:lang w:val="en-US"/>
        </w:rPr>
        <w:t>- MINMAP</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4D32BA">
        <w:rPr>
          <w:rFonts w:ascii="Book Antiqua" w:hAnsi="Book Antiqua" w:cs="Courier New"/>
          <w:b/>
          <w:color w:val="1F1F1F"/>
          <w:sz w:val="16"/>
          <w:szCs w:val="16"/>
          <w:lang w:val="en-US"/>
        </w:rPr>
        <w:t>- ARMP</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4D32BA">
        <w:rPr>
          <w:rFonts w:ascii="Book Antiqua" w:hAnsi="Book Antiqua" w:cs="Courier New"/>
          <w:b/>
          <w:color w:val="1F1F1F"/>
          <w:sz w:val="16"/>
          <w:szCs w:val="16"/>
          <w:lang w:val="en-US"/>
        </w:rPr>
        <w:t>- President of CIPM</w:t>
      </w:r>
    </w:p>
    <w:p w:rsidR="009556DB" w:rsidRPr="004D32BA"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lang w:val="en-US"/>
        </w:rPr>
      </w:pPr>
      <w:r w:rsidRPr="004D32BA">
        <w:rPr>
          <w:rFonts w:ascii="Book Antiqua" w:hAnsi="Book Antiqua" w:cs="Courier New"/>
          <w:b/>
          <w:color w:val="1F1F1F"/>
          <w:sz w:val="16"/>
          <w:szCs w:val="16"/>
          <w:lang w:val="en-US"/>
        </w:rPr>
        <w:t>- Presidents of CCCM, if applicable;</w:t>
      </w:r>
    </w:p>
    <w:p w:rsidR="009556DB" w:rsidRPr="00B1202B" w:rsidRDefault="009556DB" w:rsidP="009556D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16"/>
          <w:szCs w:val="16"/>
        </w:rPr>
      </w:pPr>
      <w:r w:rsidRPr="00B1202B">
        <w:rPr>
          <w:rFonts w:ascii="Book Antiqua" w:hAnsi="Book Antiqua" w:cs="Courier New"/>
          <w:b/>
          <w:color w:val="1F1F1F"/>
          <w:sz w:val="16"/>
          <w:szCs w:val="16"/>
        </w:rPr>
        <w:t>- Posting / Timetable</w:t>
      </w:r>
    </w:p>
    <w:p w:rsidR="001A57B1" w:rsidRPr="00414570" w:rsidRDefault="001A57B1" w:rsidP="000751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rPr>
      </w:pPr>
    </w:p>
    <w:p w:rsidR="00325C12" w:rsidRPr="00414570"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rPr>
      </w:pPr>
    </w:p>
    <w:p w:rsidR="002F3935" w:rsidRPr="00414570" w:rsidRDefault="002F3935" w:rsidP="00230C15">
      <w:pPr>
        <w:widowControl w:val="0"/>
        <w:autoSpaceDE w:val="0"/>
        <w:spacing w:line="360" w:lineRule="auto"/>
        <w:jc w:val="both"/>
        <w:rPr>
          <w:rFonts w:ascii="Book Antiqua" w:hAnsi="Book Antiqua"/>
        </w:rPr>
      </w:pPr>
    </w:p>
    <w:p w:rsidR="002F3935" w:rsidRPr="00414570" w:rsidRDefault="002F3935" w:rsidP="00230C15">
      <w:pPr>
        <w:widowControl w:val="0"/>
        <w:autoSpaceDE w:val="0"/>
        <w:spacing w:line="360" w:lineRule="auto"/>
        <w:jc w:val="both"/>
        <w:rPr>
          <w:rFonts w:ascii="Book Antiqua" w:hAnsi="Book Antiqua"/>
        </w:rPr>
      </w:pPr>
    </w:p>
    <w:p w:rsidR="002F3935" w:rsidRPr="00414570" w:rsidRDefault="002F3935" w:rsidP="00230C15">
      <w:pPr>
        <w:widowControl w:val="0"/>
        <w:autoSpaceDE w:val="0"/>
        <w:spacing w:line="360" w:lineRule="auto"/>
        <w:jc w:val="both"/>
        <w:rPr>
          <w:rFonts w:ascii="Book Antiqua" w:hAnsi="Book Antiqua"/>
        </w:rPr>
      </w:pPr>
    </w:p>
    <w:p w:rsidR="002F3935" w:rsidRPr="00414570" w:rsidRDefault="002F3935"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0751C2" w:rsidRPr="00414570" w:rsidRDefault="000751C2"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262A62" w:rsidRDefault="00262A62" w:rsidP="0071204E">
      <w:pPr>
        <w:suppressAutoHyphens w:val="0"/>
        <w:autoSpaceDN/>
        <w:textAlignment w:val="auto"/>
        <w:rPr>
          <w:rFonts w:ascii="Book Antiqua" w:hAnsi="Book Antiqua"/>
          <w:spacing w:val="38"/>
        </w:rPr>
      </w:pPr>
    </w:p>
    <w:p w:rsidR="003E37A9" w:rsidRDefault="003E37A9" w:rsidP="0071204E">
      <w:pPr>
        <w:suppressAutoHyphens w:val="0"/>
        <w:autoSpaceDN/>
        <w:textAlignment w:val="auto"/>
        <w:rPr>
          <w:rFonts w:ascii="Book Antiqua" w:hAnsi="Book Antiqua"/>
          <w:spacing w:val="38"/>
        </w:rPr>
      </w:pPr>
    </w:p>
    <w:p w:rsidR="003E37A9" w:rsidRDefault="003E37A9" w:rsidP="0071204E">
      <w:pPr>
        <w:suppressAutoHyphens w:val="0"/>
        <w:autoSpaceDN/>
        <w:textAlignment w:val="auto"/>
        <w:rPr>
          <w:rFonts w:ascii="Book Antiqua" w:hAnsi="Book Antiqua"/>
          <w:spacing w:val="38"/>
        </w:rPr>
      </w:pPr>
    </w:p>
    <w:p w:rsidR="003E37A9" w:rsidRDefault="003E37A9" w:rsidP="0071204E">
      <w:pPr>
        <w:suppressAutoHyphens w:val="0"/>
        <w:autoSpaceDN/>
        <w:textAlignment w:val="auto"/>
        <w:rPr>
          <w:rFonts w:ascii="Book Antiqua" w:hAnsi="Book Antiqua"/>
          <w:spacing w:val="38"/>
        </w:rPr>
      </w:pPr>
    </w:p>
    <w:p w:rsidR="003E37A9" w:rsidRDefault="003E37A9" w:rsidP="0071204E">
      <w:pPr>
        <w:suppressAutoHyphens w:val="0"/>
        <w:autoSpaceDN/>
        <w:textAlignment w:val="auto"/>
        <w:rPr>
          <w:rFonts w:ascii="Book Antiqua" w:hAnsi="Book Antiqua"/>
          <w:spacing w:val="38"/>
        </w:rPr>
      </w:pPr>
    </w:p>
    <w:p w:rsidR="003E37A9" w:rsidRDefault="003E37A9" w:rsidP="0071204E">
      <w:pPr>
        <w:suppressAutoHyphens w:val="0"/>
        <w:autoSpaceDN/>
        <w:textAlignment w:val="auto"/>
        <w:rPr>
          <w:rFonts w:ascii="Book Antiqua" w:hAnsi="Book Antiqua"/>
          <w:spacing w:val="38"/>
        </w:rPr>
      </w:pPr>
    </w:p>
    <w:p w:rsidR="00262A62" w:rsidRDefault="00262A6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0751C2" w:rsidRDefault="000751C2"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DB1416"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17</w:t>
        </w:r>
        <w:r w:rsidRPr="00787254">
          <w:rPr>
            <w:rFonts w:ascii="Book Antiqua" w:hAnsi="Book Antiqua"/>
            <w:noProof/>
            <w:webHidden/>
          </w:rPr>
          <w:fldChar w:fldCharType="end"/>
        </w:r>
      </w:hyperlink>
    </w:p>
    <w:p w:rsidR="00DE46B0" w:rsidRPr="00787254" w:rsidRDefault="00DB1416">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DB1416"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DB1416">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1340D7">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1340D7">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1340D7">
          <w:rPr>
            <w:rStyle w:val="Lienhypertexte"/>
            <w:rFonts w:ascii="Book Antiqua" w:hAnsi="Book Antiqua" w:cs="Times New Roman"/>
            <w:webHidden/>
          </w:rPr>
          <w:t>23</w:t>
        </w:r>
        <w:r w:rsidRPr="00787254">
          <w:rPr>
            <w:rStyle w:val="Lienhypertexte"/>
            <w:rFonts w:ascii="Book Antiqua" w:hAnsi="Book Antiqua" w:cs="Times New Roman"/>
            <w:webHidden/>
          </w:rPr>
          <w:fldChar w:fldCharType="end"/>
        </w:r>
      </w:hyperlink>
    </w:p>
    <w:p w:rsidR="00DE46B0" w:rsidRPr="00787254" w:rsidRDefault="00DB1416"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23</w:t>
        </w:r>
        <w:r w:rsidRPr="00787254">
          <w:rPr>
            <w:rFonts w:ascii="Book Antiqua" w:hAnsi="Book Antiqua"/>
            <w:noProof/>
            <w:webHidden/>
          </w:rPr>
          <w:fldChar w:fldCharType="end"/>
        </w:r>
      </w:hyperlink>
    </w:p>
    <w:p w:rsidR="00DE46B0" w:rsidRPr="00787254" w:rsidRDefault="00DB1416">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23</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DB1416"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30</w:t>
        </w:r>
        <w:r w:rsidRPr="00787254">
          <w:rPr>
            <w:rFonts w:ascii="Book Antiqua" w:hAnsi="Book Antiqua"/>
            <w:noProof/>
            <w:webHidden/>
          </w:rPr>
          <w:fldChar w:fldCharType="end"/>
        </w:r>
      </w:hyperlink>
    </w:p>
    <w:p w:rsidR="00DE46B0" w:rsidRPr="00787254" w:rsidRDefault="00DB1416">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DB1416"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32</w:t>
        </w:r>
        <w:r w:rsidRPr="00787254">
          <w:rPr>
            <w:rFonts w:ascii="Book Antiqua" w:hAnsi="Book Antiqua"/>
            <w:noProof/>
            <w:webHidden/>
          </w:rPr>
          <w:fldChar w:fldCharType="end"/>
        </w:r>
      </w:hyperlink>
    </w:p>
    <w:p w:rsidR="00DE46B0" w:rsidRPr="00787254" w:rsidRDefault="00DB1416">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DB1416"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38</w:t>
        </w:r>
        <w:r w:rsidRPr="00787254">
          <w:rPr>
            <w:rFonts w:ascii="Book Antiqua" w:hAnsi="Book Antiqua"/>
            <w:noProof/>
            <w:webHidden/>
          </w:rPr>
          <w:fldChar w:fldCharType="end"/>
        </w:r>
      </w:hyperlink>
    </w:p>
    <w:p w:rsidR="00DE46B0" w:rsidRPr="00787254" w:rsidRDefault="00DB1416">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DB1416">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40</w:t>
        </w:r>
        <w:r w:rsidRPr="00787254">
          <w:rPr>
            <w:rFonts w:ascii="Book Antiqua" w:hAnsi="Book Antiqua" w:cs="Times New Roman"/>
            <w:webHidden/>
          </w:rPr>
          <w:fldChar w:fldCharType="end"/>
        </w:r>
      </w:hyperlink>
    </w:p>
    <w:p w:rsidR="00AD59C9" w:rsidRPr="00787254" w:rsidRDefault="00DB1416"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lastRenderedPageBreak/>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 xml:space="preserve">b. Un soumissionnaire (y compris tous les membres d’un groupement d’entreprises et tous </w:t>
      </w:r>
      <w:r w:rsidRPr="00787254">
        <w:rPr>
          <w:rFonts w:ascii="Book Antiqua" w:hAnsi="Book Antiqua"/>
        </w:rPr>
        <w:lastRenderedPageBreak/>
        <w:t>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lastRenderedPageBreak/>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lastRenderedPageBreak/>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lastRenderedPageBreak/>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lastRenderedPageBreak/>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ci-dessous</w:t>
      </w:r>
      <w:r w:rsidRPr="00787254">
        <w:rPr>
          <w:rFonts w:ascii="Book Antiqua" w:hAnsi="Book Antiqua"/>
        </w:rPr>
        <w:t>;</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w:t>
      </w:r>
      <w:r w:rsidRPr="00787254">
        <w:rPr>
          <w:rFonts w:ascii="Book Antiqua" w:hAnsi="Book Antiqua"/>
        </w:rPr>
        <w:lastRenderedPageBreak/>
        <w:t xml:space="preserve">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lastRenderedPageBreak/>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L’offrenedoitcomporteraucunemodification, suppression ni surcharge, à moins que 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20.5. Les offres, accompagnées des pièces et documents exigés, sont rassemblées dans des fichiers électroniques et regroupées suivant leur nature administrative, technique et </w:t>
      </w:r>
      <w:r w:rsidRPr="00787254">
        <w:rPr>
          <w:rFonts w:ascii="Book Antiqua" w:hAnsi="Book Antiqua"/>
        </w:rPr>
        <w:lastRenderedPageBreak/>
        <w:t>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w:t>
      </w:r>
      <w:r w:rsidRPr="00787254">
        <w:rPr>
          <w:rFonts w:ascii="Book Antiqua" w:hAnsi="Book Antiqua"/>
        </w:rPr>
        <w:lastRenderedPageBreak/>
        <w:t xml:space="preserve">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w:t>
      </w:r>
      <w:r w:rsidRPr="00787254">
        <w:rPr>
          <w:rFonts w:ascii="Book Antiqua" w:hAnsi="Book Antiqua"/>
        </w:rPr>
        <w:t>l</w:t>
      </w:r>
      <w:r w:rsidRPr="00787254">
        <w:rPr>
          <w:rFonts w:ascii="Book Antiqua" w:hAnsi="Book Antiqua"/>
        </w:rPr>
        <w:t>tation par l’Autorité Contractante et font foi.</w:t>
      </w:r>
    </w:p>
    <w:p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w:t>
      </w:r>
      <w:r w:rsidRPr="00787254">
        <w:rPr>
          <w:rFonts w:ascii="Book Antiqua" w:hAnsi="Book Antiqua"/>
        </w:rPr>
        <w:t>u</w:t>
      </w:r>
      <w:r w:rsidRPr="00787254">
        <w:rPr>
          <w:rFonts w:ascii="Book Antiqua" w:hAnsi="Book Antiqua"/>
        </w:rPr>
        <w:t>tefois, il n’est pas possible de soumissionner en ligne et hors ligne pour une même co</w:t>
      </w:r>
      <w:r w:rsidRPr="00787254">
        <w:rPr>
          <w:rFonts w:ascii="Book Antiqua" w:hAnsi="Book Antiqua"/>
        </w:rPr>
        <w:t>n</w:t>
      </w:r>
      <w:r w:rsidRPr="00787254">
        <w:rPr>
          <w:rFonts w:ascii="Book Antiqua" w:hAnsi="Book Antiqua"/>
        </w:rPr>
        <w:t>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w:t>
      </w:r>
      <w:r w:rsidR="00460322" w:rsidRPr="00787254">
        <w:rPr>
          <w:rFonts w:ascii="Book Antiqua" w:hAnsi="Book Antiqua"/>
        </w:rPr>
        <w:lastRenderedPageBreak/>
        <w:t>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lastRenderedPageBreak/>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 xml:space="preserve">,au </w:t>
      </w:r>
      <w:r w:rsidR="00C26A2B" w:rsidRPr="00787254">
        <w:rPr>
          <w:rFonts w:ascii="Book Antiqua" w:hAnsi="Book Antiqua"/>
        </w:rPr>
        <w:lastRenderedPageBreak/>
        <w:t>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 xml:space="preserve">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w:t>
      </w:r>
      <w:r w:rsidR="005A23F2" w:rsidRPr="00787254">
        <w:rPr>
          <w:rFonts w:ascii="Book Antiqua" w:hAnsi="Book Antiqua"/>
        </w:rPr>
        <w:lastRenderedPageBreak/>
        <w:t>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examinera</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conformémentàlaclause13.1.bduRGAOafin de  s’assurer  que  toutes  les  stipulations  du Bordereaudesprix,la note méthodologique portant sur uneanalysedestravauxetprécisantl’organisation et le programme que le soumissionnaire compte mettre en place ou en œuvre pour les réaliser (installations,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w:t>
      </w:r>
      <w:r w:rsidR="00145BFE" w:rsidRPr="00787254">
        <w:rPr>
          <w:rFonts w:ascii="Book Antiqua" w:hAnsi="Book Antiqua"/>
        </w:rPr>
        <w:t>Marché ;</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w:t>
      </w:r>
      <w:r w:rsidRPr="00787254">
        <w:rPr>
          <w:rFonts w:ascii="Book Antiqua" w:hAnsi="Book Antiqua"/>
        </w:rPr>
        <w:lastRenderedPageBreak/>
        <w:t>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lastRenderedPageBreak/>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lastRenderedPageBreak/>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lastRenderedPageBreak/>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Aprèslapublicationdurésultatdel’attribution, 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 xml:space="preserve">à compter de </w:t>
      </w:r>
      <w:r w:rsidR="004C4DFD" w:rsidRPr="00787254">
        <w:rPr>
          <w:rFonts w:ascii="Book Antiqua" w:hAnsi="Book Antiqua"/>
        </w:rPr>
        <w:lastRenderedPageBreak/>
        <w:t>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BF052A" w:rsidRPr="00BA09C1" w:rsidRDefault="0084240C" w:rsidP="00BF052A">
            <w:pPr>
              <w:suppressAutoHyphens w:val="0"/>
              <w:autoSpaceDN/>
              <w:spacing w:before="60" w:after="240"/>
              <w:jc w:val="both"/>
              <w:textAlignment w:val="auto"/>
              <w:rPr>
                <w:rFonts w:ascii="Book Antiqua" w:hAnsi="Book Antiqua"/>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un dossier d’Appel d’Offres (DAO) en procédure d’urgence pour les travaux de constru</w:t>
            </w:r>
            <w:r w:rsidR="000D0F2E" w:rsidRPr="000D0F2E">
              <w:rPr>
                <w:rFonts w:ascii="Book Antiqua" w:hAnsi="Book Antiqua" w:cs="Arial"/>
                <w:iCs/>
                <w:sz w:val="22"/>
                <w:szCs w:val="22"/>
              </w:rPr>
              <w:t>c</w:t>
            </w:r>
            <w:r w:rsidR="000D0F2E" w:rsidRPr="000D0F2E">
              <w:rPr>
                <w:rFonts w:ascii="Book Antiqua" w:hAnsi="Book Antiqua" w:cs="Arial"/>
                <w:iCs/>
                <w:sz w:val="22"/>
                <w:szCs w:val="22"/>
              </w:rPr>
              <w:t xml:space="preserve">tion </w:t>
            </w:r>
            <w:r w:rsidR="000D0F2E" w:rsidRPr="000D0F2E">
              <w:rPr>
                <w:rFonts w:ascii="Book Antiqua" w:hAnsi="Book Antiqua" w:cs="Arial"/>
                <w:bCs/>
                <w:iCs/>
                <w:sz w:val="22"/>
                <w:szCs w:val="22"/>
              </w:rPr>
              <w:t xml:space="preserve">des logements d’astreinte </w:t>
            </w:r>
            <w:r w:rsidR="007C3359" w:rsidRPr="0067103B">
              <w:rPr>
                <w:rFonts w:ascii="Book Antiqua" w:hAnsi="Book Antiqua"/>
                <w:bCs/>
                <w:iCs/>
              </w:rPr>
              <w:t xml:space="preserve">dans les CES </w:t>
            </w:r>
            <w:r w:rsidR="007C3359" w:rsidRPr="00BE2405">
              <w:rPr>
                <w:rFonts w:ascii="Book Antiqua" w:hAnsi="Book Antiqua"/>
                <w:bCs/>
                <w:iCs/>
              </w:rPr>
              <w:t xml:space="preserve">de </w:t>
            </w:r>
            <w:r w:rsidR="00BF052A" w:rsidRPr="00BF052A">
              <w:rPr>
                <w:rFonts w:ascii="Book Antiqua" w:hAnsi="Book Antiqua"/>
                <w:b/>
                <w:bCs/>
                <w:iCs/>
              </w:rPr>
              <w:t>MEKOK-MENGONA et de MOM</w:t>
            </w:r>
            <w:r w:rsidR="00BF052A" w:rsidRPr="00BF052A">
              <w:rPr>
                <w:rFonts w:ascii="Book Antiqua" w:hAnsi="Book Antiqua"/>
                <w:b/>
                <w:bCs/>
                <w:iCs/>
              </w:rPr>
              <w:t>E</w:t>
            </w:r>
            <w:r w:rsidR="00BF052A" w:rsidRPr="00BF052A">
              <w:rPr>
                <w:rFonts w:ascii="Book Antiqua" w:hAnsi="Book Antiqua"/>
                <w:b/>
                <w:bCs/>
                <w:iCs/>
              </w:rPr>
              <w:t>BILI</w:t>
            </w:r>
            <w:r w:rsidR="00BA09C1" w:rsidRPr="00BE2405">
              <w:rPr>
                <w:rFonts w:ascii="Book Antiqua" w:hAnsi="Book Antiqua"/>
                <w:bCs/>
                <w:iCs/>
              </w:rPr>
              <w:t>dans le</w:t>
            </w:r>
            <w:r w:rsidR="00BA09C1">
              <w:rPr>
                <w:rFonts w:ascii="Book Antiqua" w:hAnsi="Book Antiqua"/>
                <w:bCs/>
                <w:iCs/>
              </w:rPr>
              <w:t>s</w:t>
            </w:r>
            <w:r w:rsidR="00BA09C1" w:rsidRPr="00BE2405">
              <w:rPr>
                <w:rFonts w:ascii="Book Antiqua" w:hAnsi="Book Antiqua"/>
                <w:bCs/>
                <w:iCs/>
              </w:rPr>
              <w:t xml:space="preserve"> Département</w:t>
            </w:r>
            <w:r w:rsidR="00BA09C1">
              <w:rPr>
                <w:rFonts w:ascii="Book Antiqua" w:hAnsi="Book Antiqua"/>
                <w:bCs/>
                <w:iCs/>
              </w:rPr>
              <w:t>s de la Vallée du Ntem et de la Mvila</w:t>
            </w:r>
            <w:r w:rsidR="00BA09C1" w:rsidRPr="00BE2405">
              <w:rPr>
                <w:rFonts w:ascii="Book Antiqua" w:hAnsi="Book Antiqua"/>
                <w:bCs/>
                <w:iCs/>
              </w:rPr>
              <w:t xml:space="preserve">, Région du Sud en </w:t>
            </w:r>
            <w:r w:rsidR="00BA09C1">
              <w:rPr>
                <w:rFonts w:ascii="Book Antiqua" w:hAnsi="Book Antiqua"/>
                <w:bCs/>
                <w:iCs/>
              </w:rPr>
              <w:t xml:space="preserve">deux </w:t>
            </w:r>
            <w:r w:rsidR="00BA09C1" w:rsidRPr="00BE2405">
              <w:rPr>
                <w:rFonts w:ascii="Book Antiqua" w:hAnsi="Book Antiqua"/>
                <w:bCs/>
                <w:iCs/>
              </w:rPr>
              <w:t>(0</w:t>
            </w:r>
            <w:r w:rsidR="00BA09C1">
              <w:rPr>
                <w:rFonts w:ascii="Book Antiqua" w:hAnsi="Book Antiqua"/>
                <w:bCs/>
                <w:iCs/>
              </w:rPr>
              <w:t>2</w:t>
            </w:r>
            <w:r w:rsidR="00BA09C1" w:rsidRPr="00BE2405">
              <w:rPr>
                <w:rFonts w:ascii="Book Antiqua" w:hAnsi="Book Antiqua"/>
                <w:bCs/>
                <w:iCs/>
              </w:rPr>
              <w:t>) lots.</w:t>
            </w: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rsidR="009975AA" w:rsidRDefault="009975AA" w:rsidP="00240249">
            <w:pPr>
              <w:widowControl w:val="0"/>
              <w:autoSpaceDE w:val="0"/>
              <w:jc w:val="both"/>
              <w:rPr>
                <w:rFonts w:ascii="Book Antiqua" w:hAnsi="Book Antiqua"/>
                <w:sz w:val="22"/>
                <w:szCs w:val="22"/>
              </w:rPr>
            </w:pPr>
          </w:p>
          <w:p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rsidR="00BF052A" w:rsidRPr="00BF052A" w:rsidRDefault="00BF052A" w:rsidP="00BF052A">
            <w:pPr>
              <w:widowControl w:val="0"/>
              <w:autoSpaceDE w:val="0"/>
              <w:jc w:val="both"/>
              <w:rPr>
                <w:rFonts w:ascii="Book Antiqua" w:hAnsi="Book Antiqua"/>
                <w:bCs/>
                <w:sz w:val="22"/>
                <w:szCs w:val="22"/>
              </w:rPr>
            </w:pPr>
            <w:r w:rsidRPr="00BF052A">
              <w:rPr>
                <w:rFonts w:ascii="Book Antiqua" w:hAnsi="Book Antiqua"/>
                <w:bCs/>
                <w:sz w:val="22"/>
                <w:szCs w:val="22"/>
              </w:rPr>
              <w:t>Les travaux objet du présent Appel d’Offres, sont constitués de deux (02) lots comme suit :</w:t>
            </w:r>
          </w:p>
          <w:p w:rsidR="00BF052A" w:rsidRPr="00BF052A" w:rsidRDefault="00BF052A" w:rsidP="00BF052A">
            <w:pPr>
              <w:widowControl w:val="0"/>
              <w:numPr>
                <w:ilvl w:val="0"/>
                <w:numId w:val="136"/>
              </w:numPr>
              <w:autoSpaceDE w:val="0"/>
              <w:jc w:val="both"/>
              <w:rPr>
                <w:rFonts w:ascii="Book Antiqua" w:hAnsi="Book Antiqua"/>
                <w:bCs/>
                <w:sz w:val="22"/>
                <w:szCs w:val="22"/>
              </w:rPr>
            </w:pPr>
            <w:r w:rsidRPr="00BF052A">
              <w:rPr>
                <w:rFonts w:ascii="Book Antiqua" w:hAnsi="Book Antiqua"/>
                <w:bCs/>
                <w:sz w:val="22"/>
                <w:szCs w:val="22"/>
              </w:rPr>
              <w:t xml:space="preserve">Lot 1 : les travaux de construction </w:t>
            </w:r>
            <w:r w:rsidRPr="00BF052A">
              <w:rPr>
                <w:rFonts w:ascii="Book Antiqua" w:hAnsi="Book Antiqua"/>
                <w:bCs/>
                <w:iCs/>
                <w:sz w:val="22"/>
                <w:szCs w:val="22"/>
              </w:rPr>
              <w:t>des logements d’astreinte au CES de Mekok</w:t>
            </w:r>
            <w:r w:rsidR="00AD099C">
              <w:rPr>
                <w:rFonts w:ascii="Book Antiqua" w:hAnsi="Book Antiqua"/>
                <w:bCs/>
                <w:iCs/>
                <w:sz w:val="22"/>
                <w:szCs w:val="22"/>
              </w:rPr>
              <w:t>-Mengona, dans le Département de la vallée du Ntem</w:t>
            </w:r>
            <w:r w:rsidRPr="00BF052A">
              <w:rPr>
                <w:rFonts w:ascii="Book Antiqua" w:hAnsi="Book Antiqua"/>
                <w:bCs/>
                <w:iCs/>
                <w:sz w:val="22"/>
                <w:szCs w:val="22"/>
              </w:rPr>
              <w:t>;</w:t>
            </w:r>
          </w:p>
          <w:p w:rsidR="00630B6A" w:rsidRPr="00BF052A" w:rsidRDefault="00BF052A" w:rsidP="00BF052A">
            <w:pPr>
              <w:widowControl w:val="0"/>
              <w:numPr>
                <w:ilvl w:val="0"/>
                <w:numId w:val="136"/>
              </w:numPr>
              <w:autoSpaceDE w:val="0"/>
              <w:jc w:val="both"/>
              <w:rPr>
                <w:rFonts w:ascii="Book Antiqua" w:hAnsi="Book Antiqua"/>
                <w:bCs/>
                <w:iCs/>
                <w:sz w:val="22"/>
                <w:szCs w:val="22"/>
              </w:rPr>
            </w:pPr>
            <w:r w:rsidRPr="00BF052A">
              <w:rPr>
                <w:rFonts w:ascii="Book Antiqua" w:hAnsi="Book Antiqua"/>
                <w:bCs/>
                <w:sz w:val="22"/>
                <w:szCs w:val="22"/>
              </w:rPr>
              <w:t xml:space="preserve">Lot 2 : les travaux de construction </w:t>
            </w:r>
            <w:r w:rsidRPr="00BF052A">
              <w:rPr>
                <w:rFonts w:ascii="Book Antiqua" w:hAnsi="Book Antiqua"/>
                <w:bCs/>
                <w:iCs/>
                <w:sz w:val="22"/>
                <w:szCs w:val="22"/>
              </w:rPr>
              <w:t>des logements d’astreinte au CES de Momebili dans le Département de la Mvila.</w:t>
            </w:r>
          </w:p>
          <w:p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Coût prévisionnel de l’opération à l’issue des études préalables par lot est de :</w:t>
            </w:r>
            <w:r w:rsidRPr="00742DB7">
              <w:rPr>
                <w:rFonts w:ascii="Book Antiqua" w:hAnsi="Book Antiqua"/>
                <w:b/>
                <w:bCs/>
                <w:sz w:val="22"/>
                <w:szCs w:val="22"/>
              </w:rPr>
              <w:t>25 000 000</w:t>
            </w:r>
            <w:r w:rsidRPr="001A360A">
              <w:rPr>
                <w:rFonts w:ascii="Book Antiqua" w:hAnsi="Book Antiqua"/>
                <w:b/>
                <w:bCs/>
                <w:sz w:val="22"/>
                <w:szCs w:val="22"/>
              </w:rPr>
              <w:t>(vingt-cinq millions) FCFA</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617B9C">
        <w:trPr>
          <w:trHeight w:hRule="exact" w:val="128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EA3AE1" w:rsidRPr="00EA3AE1" w:rsidRDefault="00A85CAC" w:rsidP="00EA3AE1">
            <w:pPr>
              <w:suppressAutoHyphens w:val="0"/>
              <w:autoSpaceDN/>
              <w:spacing w:before="60" w:after="240"/>
              <w:jc w:val="both"/>
              <w:textAlignment w:val="auto"/>
              <w:rPr>
                <w:rFonts w:ascii="Book Antiqua" w:hAnsi="Book Antiqua"/>
                <w:bCs/>
                <w:iCs/>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F32DED">
              <w:rPr>
                <w:rFonts w:ascii="Book Antiqua" w:hAnsi="Book Antiqua"/>
                <w:b/>
                <w:iCs/>
                <w:sz w:val="22"/>
                <w:szCs w:val="22"/>
              </w:rPr>
              <w:t xml:space="preserve">sur </w:t>
            </w:r>
            <w:r w:rsidR="00F32DED" w:rsidRPr="00F32DED">
              <w:rPr>
                <w:rFonts w:ascii="Book Antiqua" w:hAnsi="Book Antiqua"/>
                <w:b/>
              </w:rPr>
              <w:t xml:space="preserve">les travaux de construction </w:t>
            </w:r>
            <w:r w:rsidR="00F32DED" w:rsidRPr="00F32DED">
              <w:rPr>
                <w:rFonts w:ascii="Book Antiqua" w:hAnsi="Book Antiqua"/>
                <w:b/>
                <w:bCs/>
                <w:iCs/>
              </w:rPr>
              <w:t xml:space="preserve">des logements d’astreinte </w:t>
            </w:r>
            <w:r w:rsidR="00617B9C" w:rsidRPr="0067103B">
              <w:rPr>
                <w:rFonts w:ascii="Book Antiqua" w:hAnsi="Book Antiqua"/>
                <w:bCs/>
                <w:iCs/>
              </w:rPr>
              <w:t xml:space="preserve">dans les CES </w:t>
            </w:r>
            <w:r w:rsidR="00617B9C" w:rsidRPr="00BE2405">
              <w:rPr>
                <w:rFonts w:ascii="Book Antiqua" w:hAnsi="Book Antiqua"/>
                <w:bCs/>
                <w:iCs/>
              </w:rPr>
              <w:t xml:space="preserve">de </w:t>
            </w:r>
            <w:r w:rsidR="00EA3AE1" w:rsidRPr="00EA3AE1">
              <w:rPr>
                <w:rFonts w:ascii="Book Antiqua" w:hAnsi="Book Antiqua"/>
                <w:b/>
                <w:bCs/>
                <w:iCs/>
              </w:rPr>
              <w:t>MEKOK-MENGONA et de MOMEBILI</w:t>
            </w:r>
            <w:r w:rsidR="00EA3AE1" w:rsidRPr="00EA3AE1">
              <w:rPr>
                <w:rFonts w:ascii="Book Antiqua" w:hAnsi="Book Antiqua"/>
                <w:bCs/>
                <w:iCs/>
              </w:rPr>
              <w:t xml:space="preserve"> dans les Départements du Dja et Lobo et de la Mvila, Région du Sud en deux (02) lots.</w:t>
            </w:r>
          </w:p>
          <w:p w:rsidR="00A85CAC" w:rsidRPr="007D611B" w:rsidRDefault="00A85CAC" w:rsidP="002E23E1">
            <w:pPr>
              <w:widowControl w:val="0"/>
              <w:autoSpaceDE w:val="0"/>
              <w:jc w:val="both"/>
              <w:rPr>
                <w:rFonts w:ascii="Book Antiqua" w:hAnsi="Book Antiqua"/>
                <w:sz w:val="22"/>
                <w:szCs w:val="22"/>
              </w:rPr>
            </w:pPr>
          </w:p>
        </w:tc>
      </w:tr>
      <w:tr w:rsidR="00A85CAC" w:rsidRPr="004D32BA" w:rsidTr="0061268F">
        <w:trPr>
          <w:trHeight w:hRule="exact" w:val="17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rsidR="0061268F" w:rsidRPr="00414570" w:rsidRDefault="00E27087" w:rsidP="00987E59">
            <w:pPr>
              <w:rPr>
                <w:rFonts w:ascii="Book Antiqua" w:hAnsi="Book Antiqua"/>
                <w:b/>
                <w:bCs/>
                <w:lang w:val="en-US"/>
              </w:rPr>
            </w:pPr>
            <w:r w:rsidRPr="00414570">
              <w:rPr>
                <w:rFonts w:ascii="Book Antiqua" w:hAnsi="Book Antiqua"/>
                <w:b/>
                <w:bCs/>
                <w:sz w:val="22"/>
                <w:szCs w:val="22"/>
                <w:lang w:val="en-US"/>
              </w:rPr>
              <w:t>IMPUTATION :</w:t>
            </w:r>
            <w:r w:rsidR="0061268F" w:rsidRPr="00414570">
              <w:rPr>
                <w:rFonts w:ascii="Book Antiqua" w:hAnsi="Book Antiqua"/>
                <w:bCs/>
                <w:lang w:val="en-US"/>
              </w:rPr>
              <w:t xml:space="preserve"> IMPUTATION</w:t>
            </w:r>
            <w:r w:rsidR="0061268F" w:rsidRPr="00414570">
              <w:rPr>
                <w:rFonts w:ascii="Book Antiqua" w:hAnsi="Book Antiqua"/>
                <w:b/>
                <w:bCs/>
                <w:lang w:val="en-US"/>
              </w:rPr>
              <w:t> :Lot 1 : 60 25 270 0 33000003 098046421C ;</w:t>
            </w:r>
          </w:p>
          <w:p w:rsidR="00A85CAC" w:rsidRPr="00414570" w:rsidRDefault="0061268F" w:rsidP="0061268F">
            <w:pPr>
              <w:widowControl w:val="0"/>
              <w:autoSpaceDE w:val="0"/>
              <w:jc w:val="both"/>
              <w:rPr>
                <w:rFonts w:ascii="Book Antiqua" w:hAnsi="Book Antiqua"/>
                <w:sz w:val="22"/>
                <w:szCs w:val="22"/>
                <w:lang w:val="en-US"/>
              </w:rPr>
            </w:pPr>
            <w:r w:rsidRPr="00414570">
              <w:rPr>
                <w:rFonts w:ascii="Book Antiqua" w:hAnsi="Book Antiqua"/>
                <w:b/>
                <w:bCs/>
                <w:lang w:val="en-US"/>
              </w:rPr>
              <w:t>Lot 2 : 60 25 270 0 33000003 098046421C</w:t>
            </w:r>
            <w:r w:rsidR="00987E59" w:rsidRPr="00414570">
              <w:rPr>
                <w:rFonts w:ascii="Book Antiqua" w:hAnsi="Book Antiqua"/>
                <w:b/>
                <w:bCs/>
                <w:lang w:val="en-US"/>
              </w:rPr>
              <w:t>.</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Book Antiqua" w:hAnsi="Book Antiqua"/>
                <w:b/>
                <w:i/>
              </w:rPr>
              <w:t xml:space="preserve">caution de soumission timbrée,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par lot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 xml:space="preserve">L’attestation de domiciliation bancaire du soumissionnaire, délivrée par un </w:t>
            </w:r>
            <w:r w:rsidR="004C57F2" w:rsidRPr="000F1674">
              <w:rPr>
                <w:rFonts w:ascii="Book Antiqua" w:hAnsi="Book Antiqua"/>
                <w:i/>
              </w:rPr>
              <w:lastRenderedPageBreak/>
              <w:t>établissement bancaire ou organisme habilité par le Ministre en charge des Finances du Cameroun, sauf dispositions contraires prévues par la convention de financement ; </w:t>
            </w:r>
          </w:p>
          <w:p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sidRPr="00055C26">
              <w:rPr>
                <w:rFonts w:ascii="Book Antiqua" w:hAnsi="Book Antiqua"/>
                <w:b/>
                <w:i/>
              </w:rPr>
              <w:t>par lot</w:t>
            </w:r>
            <w:r w:rsidR="004C57F2" w:rsidRPr="000F1674">
              <w:rPr>
                <w:rFonts w:ascii="Book Antiqua" w:hAnsi="Book Antiqua"/>
                <w:i/>
              </w:rPr>
              <w:t xml:space="preserve"> 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rsidR="004C57F2" w:rsidRPr="000F1674" w:rsidRDefault="000F1674" w:rsidP="000F1674">
            <w:pPr>
              <w:ind w:left="360"/>
              <w:rPr>
                <w:rFonts w:ascii="Book Antiqua" w:hAnsi="Book Antiqua"/>
                <w:i/>
              </w:rPr>
            </w:pPr>
            <w:r>
              <w:rPr>
                <w:rFonts w:ascii="Book Antiqua" w:hAnsi="Book Antiqua"/>
                <w:i/>
              </w:rPr>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4C57F2" w:rsidRDefault="000F1674" w:rsidP="000F1674">
            <w:pPr>
              <w:ind w:left="360"/>
              <w:rPr>
                <w:rFonts w:ascii="Book Antiqua" w:hAnsi="Book Antiqua"/>
                <w:i/>
              </w:rPr>
            </w:pPr>
            <w:r>
              <w:rPr>
                <w:rFonts w:ascii="Book Antiqua" w:hAnsi="Book Antiqua"/>
                <w:i/>
              </w:rPr>
              <w:t xml:space="preserve">l)   </w:t>
            </w:r>
            <w:r w:rsidR="00162220">
              <w:rPr>
                <w:rFonts w:ascii="Book Antiqua" w:hAnsi="Book Antiqua"/>
                <w:i/>
                <w:color w:val="FF0000"/>
              </w:rPr>
              <w:t>L</w:t>
            </w:r>
            <w:r w:rsidR="00162220" w:rsidRPr="00162220">
              <w:rPr>
                <w:rFonts w:ascii="Book Antiqua" w:hAnsi="Book Antiqua"/>
                <w:i/>
                <w:color w:val="FF0000"/>
              </w:rPr>
              <w:t>e certificat de</w:t>
            </w:r>
            <w:r w:rsidR="004C57F2" w:rsidRPr="000F1674">
              <w:rPr>
                <w:rFonts w:ascii="Book Antiqua" w:hAnsi="Book Antiqua"/>
                <w:i/>
              </w:rPr>
              <w:t xml:space="preserve"> catégorisation</w:t>
            </w:r>
            <w:r w:rsidR="00617B9C">
              <w:rPr>
                <w:rFonts w:ascii="Book Antiqua" w:hAnsi="Book Antiqua"/>
                <w:i/>
              </w:rPr>
              <w:t xml:space="preserve"> D</w:t>
            </w:r>
            <w:r w:rsidR="00DE3163" w:rsidRPr="004F578D">
              <w:rPr>
                <w:rFonts w:ascii="Book Antiqua" w:eastAsia="Calibri" w:hAnsi="Book Antiqua"/>
                <w:sz w:val="22"/>
                <w:szCs w:val="22"/>
                <w:shd w:val="clear" w:color="auto" w:fill="FFFF00"/>
                <w:lang w:eastAsia="en-US"/>
              </w:rPr>
              <w:t xml:space="preserve"> pour les bâtiments et équipements collectifs</w:t>
            </w:r>
            <w:r w:rsidR="004C57F2" w:rsidRPr="000F1674">
              <w:rPr>
                <w:rFonts w:ascii="Book Antiqua" w:hAnsi="Book Antiqua"/>
                <w:i/>
              </w:rPr>
              <w:t>, le cas échéant ;</w:t>
            </w:r>
          </w:p>
          <w:p w:rsidR="00617B9C" w:rsidRPr="000F1674" w:rsidRDefault="00617B9C" w:rsidP="000F1674">
            <w:pPr>
              <w:ind w:left="360"/>
              <w:rPr>
                <w:rFonts w:ascii="Book Antiqua" w:hAnsi="Book Antiqua"/>
                <w:i/>
              </w:rPr>
            </w:pPr>
          </w:p>
          <w:p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lastRenderedPageBreak/>
              <w:t xml:space="preserve">de l’expérience, à savoir : </w:t>
            </w:r>
          </w:p>
          <w:p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2802E9">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leplanningetledélaidelivraison</w:t>
            </w:r>
            <w:r w:rsidRPr="007D611B">
              <w:rPr>
                <w:rFonts w:ascii="Book Antiqua" w:hAnsi="Book Antiqua"/>
                <w:sz w:val="22"/>
                <w:szCs w:val="22"/>
              </w:rPr>
              <w:t xml:space="preserve">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z w:val="22"/>
                <w:szCs w:val="22"/>
              </w:rPr>
              <w:t>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B61282" w:rsidRDefault="00A85CAC" w:rsidP="002802E9">
            <w:pPr>
              <w:numPr>
                <w:ilvl w:val="0"/>
                <w:numId w:val="48"/>
              </w:numPr>
              <w:autoSpaceDE w:val="0"/>
              <w:jc w:val="both"/>
              <w:rPr>
                <w:rFonts w:ascii="Book Antiqua" w:hAnsi="Book Antiqua"/>
                <w:sz w:val="22"/>
                <w:szCs w:val="22"/>
              </w:rPr>
            </w:pPr>
            <w:r w:rsidRPr="007D611B">
              <w:rPr>
                <w:rFonts w:ascii="Book Antiqua" w:hAnsi="Book Antiqua"/>
                <w:sz w:val="22"/>
                <w:szCs w:val="22"/>
              </w:rPr>
              <w:t xml:space="preserve">L’attestation de </w:t>
            </w:r>
            <w:r w:rsidR="00BF6797">
              <w:rPr>
                <w:rFonts w:ascii="Book Antiqua" w:eastAsia="Calibri" w:hAnsi="Book Antiqua"/>
                <w:sz w:val="22"/>
                <w:szCs w:val="22"/>
                <w:lang w:eastAsia="en-US"/>
              </w:rPr>
              <w:t xml:space="preserve">capacité financière d’une valeur inférieure ou égale à </w:t>
            </w:r>
            <w:r w:rsidR="00BF6797" w:rsidRPr="0050403C">
              <w:rPr>
                <w:rFonts w:ascii="Book Antiqua" w:eastAsia="Calibri" w:hAnsi="Book Antiqua"/>
                <w:b/>
                <w:sz w:val="22"/>
                <w:szCs w:val="22"/>
                <w:lang w:eastAsia="en-US"/>
              </w:rPr>
              <w:t>30% du</w:t>
            </w:r>
            <w:r w:rsidR="00BF6797">
              <w:rPr>
                <w:rFonts w:ascii="Book Antiqua" w:eastAsia="Calibri" w:hAnsi="Book Antiqua"/>
                <w:b/>
                <w:sz w:val="22"/>
                <w:szCs w:val="22"/>
                <w:lang w:eastAsia="en-US"/>
              </w:rPr>
              <w:t>c</w:t>
            </w:r>
            <w:r w:rsidR="00BF6797" w:rsidRPr="000057BB">
              <w:rPr>
                <w:rFonts w:ascii="Book Antiqua" w:eastAsia="Calibri" w:hAnsi="Book Antiqua"/>
                <w:b/>
                <w:sz w:val="22"/>
                <w:szCs w:val="22"/>
                <w:lang w:eastAsia="en-US"/>
              </w:rPr>
              <w:t xml:space="preserve">oût prévisionnel </w:t>
            </w:r>
            <w:r w:rsidR="00BF6797" w:rsidRPr="00D070CF">
              <w:rPr>
                <w:rFonts w:ascii="Book Antiqua" w:eastAsia="Calibri" w:hAnsi="Book Antiqua"/>
                <w:b/>
                <w:sz w:val="22"/>
                <w:szCs w:val="22"/>
                <w:lang w:eastAsia="en-US"/>
              </w:rPr>
              <w:t>par lot</w:t>
            </w:r>
            <w:r w:rsidRPr="007D611B">
              <w:rPr>
                <w:rFonts w:ascii="Book Antiqua" w:hAnsi="Book Antiqua"/>
                <w:sz w:val="22"/>
                <w:szCs w:val="22"/>
              </w:rPr>
              <w:t>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B61282" w:rsidRPr="00B61282" w:rsidRDefault="00B61282" w:rsidP="00B61282">
            <w:pPr>
              <w:autoSpaceDE w:val="0"/>
              <w:jc w:val="both"/>
              <w:rPr>
                <w:rFonts w:ascii="Book Antiqua" w:hAnsi="Book Antiqua"/>
                <w:sz w:val="22"/>
                <w:szCs w:val="22"/>
              </w:rPr>
            </w:pPr>
            <w:r w:rsidRPr="00B61282">
              <w:rPr>
                <w:rFonts w:ascii="Book Antiqua" w:hAnsi="Book Antiqua"/>
                <w:b/>
                <w:bCs/>
                <w:sz w:val="22"/>
                <w:szCs w:val="22"/>
              </w:rPr>
              <w:t>Pour les entreprises naissantes</w:t>
            </w:r>
            <w:r w:rsidRPr="00B61282">
              <w:rPr>
                <w:rFonts w:ascii="Book Antiqua" w:hAnsi="Book Antiqua"/>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rsidR="00B61282" w:rsidRPr="00B61282" w:rsidRDefault="00B61282" w:rsidP="00B61282">
            <w:pPr>
              <w:autoSpaceDE w:val="0"/>
              <w:jc w:val="both"/>
              <w:rPr>
                <w:rFonts w:ascii="Book Antiqua" w:hAnsi="Book Antiqua"/>
                <w:sz w:val="22"/>
                <w:szCs w:val="22"/>
              </w:rPr>
            </w:pPr>
            <w:r w:rsidRPr="00B61282">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rsidR="00B61282" w:rsidRPr="00B61282" w:rsidRDefault="00B61282" w:rsidP="00B61282">
            <w:pPr>
              <w:autoSpaceDE w:val="0"/>
              <w:jc w:val="both"/>
              <w:rPr>
                <w:rFonts w:ascii="Book Antiqua" w:hAnsi="Book Antiqua"/>
                <w:sz w:val="22"/>
                <w:szCs w:val="22"/>
              </w:rPr>
            </w:pPr>
            <w:r w:rsidRPr="00B61282">
              <w:rPr>
                <w:rFonts w:ascii="Book Antiqua" w:hAnsi="Book Antiqua"/>
                <w:sz w:val="22"/>
                <w:szCs w:val="22"/>
              </w:rPr>
              <w:t>2.</w:t>
            </w:r>
            <w:r w:rsidRPr="00B61282">
              <w:rPr>
                <w:rFonts w:ascii="Book Antiqua" w:hAnsi="Book Antiqua"/>
                <w:sz w:val="22"/>
                <w:szCs w:val="22"/>
              </w:rPr>
              <w:tab/>
              <w:t>La période est normalement de trois ans.</w:t>
            </w:r>
          </w:p>
          <w:p w:rsidR="00B61282" w:rsidRPr="00B61282" w:rsidRDefault="00B61282" w:rsidP="00B61282">
            <w:pPr>
              <w:autoSpaceDE w:val="0"/>
              <w:jc w:val="both"/>
              <w:rPr>
                <w:rFonts w:ascii="Book Antiqua" w:hAnsi="Book Antiqua"/>
                <w:sz w:val="22"/>
                <w:szCs w:val="22"/>
              </w:rPr>
            </w:pPr>
            <w:r w:rsidRPr="00B61282">
              <w:rPr>
                <w:rFonts w:ascii="Book Antiqua" w:hAnsi="Book Antiqua"/>
                <w:sz w:val="22"/>
                <w:szCs w:val="22"/>
              </w:rPr>
              <w:t>3.</w:t>
            </w:r>
            <w:r w:rsidRPr="00B61282">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rsidR="00B61282" w:rsidRPr="00B61282" w:rsidRDefault="00B61282" w:rsidP="00B61282">
            <w:pPr>
              <w:autoSpaceDE w:val="0"/>
              <w:jc w:val="both"/>
              <w:rPr>
                <w:rFonts w:ascii="Book Antiqua" w:hAnsi="Book Antiqua"/>
                <w:sz w:val="22"/>
                <w:szCs w:val="22"/>
              </w:rPr>
            </w:pPr>
            <w:r w:rsidRPr="00B61282">
              <w:rPr>
                <w:rFonts w:ascii="Book Antiqua" w:hAnsi="Book Antiqua"/>
                <w:sz w:val="22"/>
                <w:szCs w:val="22"/>
              </w:rPr>
              <w:t>4.</w:t>
            </w:r>
            <w:r w:rsidRPr="00B61282">
              <w:rPr>
                <w:rFonts w:ascii="Book Antiqua" w:hAnsi="Book Antiqua"/>
                <w:sz w:val="22"/>
                <w:szCs w:val="22"/>
              </w:rPr>
              <w:tab/>
              <w:t>Le montant du chiffre d’affaires ne saurait être fixé à un niveau trop élevé de nature à empêcher les entreprises qui disposent des capacités techniques et financières requises de répondre aux critères de qualifications.]</w:t>
            </w:r>
          </w:p>
          <w:p w:rsidR="005D545C" w:rsidRPr="00B61282" w:rsidRDefault="005D545C" w:rsidP="007E5D77">
            <w:pPr>
              <w:autoSpaceDE w:val="0"/>
              <w:jc w:val="both"/>
              <w:rPr>
                <w:rFonts w:ascii="Book Antiqua" w:hAnsi="Book Antiqua"/>
                <w:sz w:val="22"/>
                <w:szCs w:val="22"/>
              </w:rPr>
            </w:pPr>
          </w:p>
          <w:bookmarkEnd w:id="181"/>
          <w:p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z w:val="22"/>
                <w:szCs w:val="22"/>
              </w:rPr>
              <w:t>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lastRenderedPageBreak/>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554FB6" w:rsidP="00D97B26">
            <w:pPr>
              <w:widowControl w:val="0"/>
              <w:autoSpaceDE w:val="0"/>
              <w:adjustRightInd w:val="0"/>
              <w:ind w:right="-16"/>
              <w:jc w:val="both"/>
            </w:pPr>
            <w:r>
              <w:t>L</w:t>
            </w:r>
            <w:r w:rsidR="00D97B26" w:rsidRPr="00D97B26">
              <w:t>es tailles maximales des documents qui vont transiter sur la plateforme et constituant l’offre du soumissionnaire sont les suivantes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w:t>
            </w:r>
            <w:r w:rsidR="00617B9C">
              <w:t xml:space="preserve">soumissionnaire </w:t>
            </w:r>
            <w:r w:rsidRPr="00D97B26">
              <w:t>veillera à utiliser des logiciels de compression afin de réduire éventuellement la tai</w:t>
            </w:r>
            <w:r w:rsidR="005F119D">
              <w:t>lle des fichiers à transmettre.</w:t>
            </w:r>
          </w:p>
          <w:p w:rsidR="0090644D" w:rsidRDefault="0090644D" w:rsidP="0090644D">
            <w:pPr>
              <w:widowControl w:val="0"/>
              <w:autoSpaceDE w:val="0"/>
            </w:pPr>
          </w:p>
          <w:p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00B67363">
              <w:rPr>
                <w:rFonts w:ascii="Book Antiqua" w:hAnsi="Book Antiqua"/>
                <w:b/>
                <w:bCs/>
              </w:rPr>
              <w:t>-------</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90644D" w:rsidRPr="0098327C" w:rsidRDefault="0090644D" w:rsidP="0090644D">
            <w:pPr>
              <w:widowControl w:val="0"/>
              <w:autoSpaceDE w:val="0"/>
              <w:jc w:val="center"/>
              <w:rPr>
                <w:rFonts w:ascii="Book Antiqua" w:hAnsi="Book Antiqua"/>
                <w:sz w:val="8"/>
                <w:szCs w:val="8"/>
              </w:rPr>
            </w:pPr>
          </w:p>
          <w:p w:rsidR="0090644D" w:rsidRPr="00765924" w:rsidRDefault="0090644D" w:rsidP="0090644D">
            <w:pPr>
              <w:widowControl w:val="0"/>
              <w:autoSpaceDE w:val="0"/>
              <w:jc w:val="center"/>
              <w:rPr>
                <w:rFonts w:ascii="Book Antiqua" w:hAnsi="Book Antiqua"/>
                <w:sz w:val="10"/>
                <w:szCs w:val="22"/>
              </w:rPr>
            </w:pPr>
          </w:p>
          <w:p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D97B26" w:rsidRPr="00D97B26" w:rsidRDefault="00D97B26" w:rsidP="00D97B26">
            <w:pPr>
              <w:widowControl w:val="0"/>
              <w:autoSpaceDE w:val="0"/>
              <w:ind w:right="-16"/>
              <w:jc w:val="both"/>
            </w:pPr>
          </w:p>
          <w:p w:rsidR="00EA3AE1" w:rsidRPr="00EA3AE1" w:rsidRDefault="00EA3AE1" w:rsidP="00EA3AE1">
            <w:pPr>
              <w:widowControl w:val="0"/>
              <w:tabs>
                <w:tab w:val="left" w:pos="1320"/>
              </w:tabs>
              <w:autoSpaceDE w:val="0"/>
              <w:jc w:val="both"/>
              <w:rPr>
                <w:rFonts w:ascii="Book Antiqua" w:hAnsi="Book Antiqua"/>
                <w:b/>
                <w:bCs/>
                <w:sz w:val="22"/>
                <w:szCs w:val="22"/>
              </w:rPr>
            </w:pPr>
            <w:r w:rsidRPr="00EA3AE1">
              <w:rPr>
                <w:rFonts w:ascii="Book Antiqua" w:hAnsi="Book Antiqua"/>
                <w:b/>
                <w:bCs/>
                <w:sz w:val="22"/>
                <w:szCs w:val="22"/>
              </w:rPr>
              <w:t xml:space="preserve">avis D’APPEL D’OFFRES </w:t>
            </w:r>
            <w:r w:rsidRPr="00EA3AE1">
              <w:rPr>
                <w:rFonts w:ascii="Book Antiqua" w:hAnsi="Book Antiqua"/>
                <w:b/>
                <w:bCs/>
                <w:iCs/>
                <w:sz w:val="22"/>
                <w:szCs w:val="22"/>
              </w:rPr>
              <w:t xml:space="preserve">NATIONAL OUVERT EN PROCEDURE D’URGENCE </w:t>
            </w:r>
            <w:r w:rsidRPr="00EA3AE1">
              <w:rPr>
                <w:rFonts w:ascii="Book Antiqua" w:hAnsi="Book Antiqua"/>
                <w:b/>
                <w:bCs/>
                <w:sz w:val="22"/>
                <w:szCs w:val="22"/>
              </w:rPr>
              <w:t>N°………../AONO/RS/CRS/SG/DAG/SM/CIPM/2026 DU …………</w:t>
            </w:r>
            <w:r w:rsidR="00B67363">
              <w:rPr>
                <w:rFonts w:ascii="Book Antiqua" w:hAnsi="Book Antiqua"/>
                <w:b/>
                <w:bCs/>
                <w:sz w:val="22"/>
                <w:szCs w:val="22"/>
              </w:rPr>
              <w:t>………………</w:t>
            </w:r>
            <w:r w:rsidRPr="00EA3AE1">
              <w:rPr>
                <w:rFonts w:ascii="Book Antiqua" w:hAnsi="Book Antiqua"/>
                <w:b/>
                <w:bCs/>
                <w:sz w:val="22"/>
                <w:szCs w:val="22"/>
              </w:rPr>
              <w:t xml:space="preserve"> POUR LA CONSTRUCTION DES LOGEMENTS D’ASTREINTE DANS LES CES DE MEKOK-MENGONA ET DE MOMEBILI DANS LES DEPARTEMENTS D</w:t>
            </w:r>
            <w:r w:rsidR="00F81D6E">
              <w:rPr>
                <w:rFonts w:ascii="Book Antiqua" w:hAnsi="Book Antiqua"/>
                <w:b/>
                <w:bCs/>
                <w:sz w:val="22"/>
                <w:szCs w:val="22"/>
              </w:rPr>
              <w:t xml:space="preserve">E LA VALLEE DU NTEM </w:t>
            </w:r>
            <w:r w:rsidRPr="00EA3AE1">
              <w:rPr>
                <w:rFonts w:ascii="Book Antiqua" w:hAnsi="Book Antiqua"/>
                <w:b/>
                <w:bCs/>
                <w:sz w:val="22"/>
                <w:szCs w:val="22"/>
              </w:rPr>
              <w:t>ET DE LA MVILA, REGION DU SUD EN DEUX (02) LOTS.</w:t>
            </w:r>
          </w:p>
          <w:p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rsidR="001349BB" w:rsidRDefault="001349BB" w:rsidP="00B637A9">
            <w:pPr>
              <w:widowControl w:val="0"/>
              <w:tabs>
                <w:tab w:val="left" w:pos="1320"/>
              </w:tabs>
              <w:autoSpaceDE w:val="0"/>
              <w:jc w:val="both"/>
              <w:rPr>
                <w:rFonts w:ascii="Book Antiqua" w:hAnsi="Book Antiqua"/>
                <w:b/>
                <w:bCs/>
                <w:sz w:val="22"/>
                <w:szCs w:val="22"/>
              </w:rPr>
            </w:pPr>
            <w:r>
              <w:rPr>
                <w:rFonts w:ascii="Book Antiqua" w:hAnsi="Book Antiqua"/>
                <w:b/>
                <w:bCs/>
                <w:sz w:val="22"/>
                <w:szCs w:val="22"/>
              </w:rPr>
              <w:t xml:space="preserve">Imputation : </w:t>
            </w:r>
          </w:p>
          <w:p w:rsidR="00F81D6E" w:rsidRPr="00010477" w:rsidRDefault="00F81D6E" w:rsidP="00F81D6E">
            <w:pPr>
              <w:pStyle w:val="Paragraphedeliste"/>
              <w:widowControl w:val="0"/>
              <w:numPr>
                <w:ilvl w:val="0"/>
                <w:numId w:val="140"/>
              </w:numPr>
              <w:autoSpaceDE w:val="0"/>
              <w:spacing w:after="0" w:line="240" w:lineRule="auto"/>
              <w:jc w:val="both"/>
              <w:rPr>
                <w:rFonts w:ascii="Book Antiqua" w:hAnsi="Book Antiqua"/>
              </w:rPr>
            </w:pPr>
            <w:r w:rsidRPr="00F60FFE">
              <w:rPr>
                <w:rFonts w:ascii="Book Antiqua" w:hAnsi="Book Antiqua"/>
                <w:b/>
                <w:bCs/>
              </w:rPr>
              <w:t>Lot 1 : 60 25 270 0 33000003 098046421C ;</w:t>
            </w:r>
          </w:p>
          <w:p w:rsidR="00F81D6E" w:rsidRPr="00F81D6E" w:rsidRDefault="00F81D6E" w:rsidP="00F81D6E">
            <w:pPr>
              <w:pStyle w:val="Paragraphedeliste"/>
              <w:widowControl w:val="0"/>
              <w:numPr>
                <w:ilvl w:val="0"/>
                <w:numId w:val="140"/>
              </w:numPr>
              <w:autoSpaceDE w:val="0"/>
              <w:spacing w:after="0" w:line="240" w:lineRule="auto"/>
              <w:jc w:val="both"/>
              <w:rPr>
                <w:rFonts w:ascii="Book Antiqua" w:hAnsi="Book Antiqua"/>
              </w:rPr>
            </w:pPr>
            <w:r w:rsidRPr="00010477">
              <w:rPr>
                <w:rFonts w:ascii="Book Antiqua" w:hAnsi="Book Antiqua"/>
                <w:b/>
                <w:bCs/>
              </w:rPr>
              <w:t>Lot 2 : 60 25 270 0 33000003 098046421C</w:t>
            </w:r>
            <w:r>
              <w:rPr>
                <w:rFonts w:ascii="Book Antiqua" w:hAnsi="Book Antiqua"/>
                <w:b/>
                <w:bCs/>
              </w:rPr>
              <w:t>.</w:t>
            </w:r>
          </w:p>
          <w:p w:rsidR="00B637A9" w:rsidRPr="00B637A9" w:rsidRDefault="00B637A9" w:rsidP="00B637A9">
            <w:pPr>
              <w:widowControl w:val="0"/>
              <w:tabs>
                <w:tab w:val="left" w:pos="1320"/>
              </w:tabs>
              <w:autoSpaceDE w:val="0"/>
              <w:jc w:val="both"/>
              <w:rPr>
                <w:rFonts w:ascii="Book Antiqua" w:hAnsi="Book Antiqua"/>
                <w:b/>
                <w:bCs/>
                <w:sz w:val="22"/>
                <w:szCs w:val="22"/>
              </w:rPr>
            </w:pPr>
          </w:p>
          <w:p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w:t>
            </w:r>
            <w:r w:rsidR="00AE5538" w:rsidRPr="007D611B">
              <w:rPr>
                <w:rFonts w:ascii="Book Antiqua" w:eastAsia="Calibri" w:hAnsi="Book Antiqua"/>
                <w:b/>
                <w:bCs/>
                <w:sz w:val="22"/>
                <w:szCs w:val="22"/>
              </w:rPr>
              <w:lastRenderedPageBreak/>
              <w:t>Téléphone (237) 222 28 44 40/222 28 44 37</w:t>
            </w:r>
          </w:p>
          <w:p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E5538" w:rsidRPr="007D611B">
              <w:rPr>
                <w:rFonts w:ascii="Book Antiqua" w:hAnsi="Book Antiqua"/>
                <w:b/>
                <w:i/>
                <w:iCs/>
                <w:sz w:val="22"/>
                <w:szCs w:val="22"/>
              </w:rPr>
              <w:t>l’immeuble du Conseil Régional du Sud</w:t>
            </w:r>
          </w:p>
          <w:p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00B67363">
              <w:rPr>
                <w:rFonts w:ascii="Book Antiqua" w:hAnsi="Book Antiqua"/>
                <w:b/>
                <w:bCs/>
              </w:rPr>
              <w:t>-----------</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B67363">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uniquement en copies,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parvenus postérieurement aux dates et heures limites de dépôt.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sans indication de l’identité de l’Appel d’Offres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L’absence de la caution de soumission délivrée par un organisme ou une institution financière agréée par le Ministre en charge des finances pour </w:t>
            </w:r>
            <w:r w:rsidRPr="007D611B">
              <w:rPr>
                <w:rFonts w:ascii="Book Antiqua" w:hAnsi="Book Antiqua"/>
                <w:w w:val="110"/>
              </w:rPr>
              <w:lastRenderedPageBreak/>
              <w:t>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p>
          <w:p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p>
          <w:p w:rsidR="00CD22AB" w:rsidRPr="00DC637C" w:rsidRDefault="00CD22AB" w:rsidP="00CD22AB">
            <w:pPr>
              <w:widowControl w:val="0"/>
              <w:autoSpaceDE w:val="0"/>
              <w:spacing w:before="19" w:line="276" w:lineRule="auto"/>
              <w:ind w:left="114" w:hanging="114"/>
              <w:jc w:val="both"/>
              <w:rPr>
                <w:rFonts w:ascii="Book Antiqua" w:hAnsi="Book Antiqua"/>
                <w:iCs/>
                <w:spacing w:val="-2"/>
              </w:rPr>
            </w:pPr>
            <w:r w:rsidRPr="00DC637C">
              <w:rPr>
                <w:rFonts w:ascii="Book Antiqua" w:hAnsi="Book Antiqua"/>
                <w:iCs/>
              </w:rPr>
              <w:t>Il s'agitnotamment</w:t>
            </w:r>
            <w:r w:rsidRPr="00DC637C">
              <w:rPr>
                <w:rFonts w:ascii="Book Antiqua" w:hAnsi="Book Antiqua"/>
                <w:iCs/>
                <w:spacing w:val="-2"/>
              </w:rPr>
              <w:t> :</w:t>
            </w:r>
          </w:p>
          <w:p w:rsidR="00CD22AB" w:rsidRPr="00A75DF2" w:rsidRDefault="00CD22AB" w:rsidP="00CD22A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 non -production au-delà du délai de 48 h après l’ouverture des plis, d’une pièce du dossier administratif jugée non conforme ou absentelors de l’ouverture des plis, </w:t>
            </w:r>
            <w:r w:rsidRPr="00A75DF2">
              <w:rPr>
                <w:rFonts w:ascii="Book Antiqua" w:hAnsi="Book Antiqua"/>
                <w:sz w:val="22"/>
                <w:szCs w:val="22"/>
                <w:lang w:val="fr-CM"/>
              </w:rPr>
              <w:t>à l’exception de la caution de soumission.</w:t>
            </w:r>
          </w:p>
          <w:p w:rsidR="00CD22AB" w:rsidRPr="00A75DF2" w:rsidRDefault="00CD22AB" w:rsidP="00CD22AB">
            <w:pPr>
              <w:widowControl w:val="0"/>
              <w:numPr>
                <w:ilvl w:val="0"/>
                <w:numId w:val="19"/>
              </w:numPr>
              <w:suppressAutoHyphens w:val="0"/>
              <w:autoSpaceDE w:val="0"/>
              <w:autoSpaceDN/>
              <w:spacing w:before="29"/>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des fausses déclarations, manœuvres frauduleuses ou </w:t>
            </w:r>
            <w:r w:rsidRPr="00A75DF2">
              <w:rPr>
                <w:rFonts w:ascii="Book Antiqua" w:hAnsi="Book Antiqua"/>
                <w:spacing w:val="2"/>
                <w:sz w:val="22"/>
                <w:szCs w:val="22"/>
              </w:rPr>
              <w:t>des pièces falsifiées ;</w:t>
            </w:r>
          </w:p>
          <w:p w:rsidR="00CD22AB" w:rsidRPr="00A75DF2" w:rsidRDefault="00CD22AB" w:rsidP="00CD22A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du non-respect de</w:t>
            </w:r>
            <w:r w:rsidR="00EE1DB8">
              <w:rPr>
                <w:rFonts w:ascii="Book Antiqua" w:hAnsi="Book Antiqua"/>
                <w:b/>
                <w:bCs/>
                <w:sz w:val="22"/>
                <w:szCs w:val="22"/>
                <w:highlight w:val="yellow"/>
                <w:lang w:val="fr-CM"/>
              </w:rPr>
              <w:t>5</w:t>
            </w:r>
            <w:r w:rsidR="00EE1DB8" w:rsidRPr="00A71493">
              <w:rPr>
                <w:rFonts w:ascii="Book Antiqua" w:hAnsi="Book Antiqua"/>
                <w:b/>
                <w:bCs/>
                <w:sz w:val="22"/>
                <w:szCs w:val="22"/>
                <w:highlight w:val="yellow"/>
                <w:lang w:val="fr-CM"/>
              </w:rPr>
              <w:t>/</w:t>
            </w:r>
            <w:r w:rsidR="00EE1DB8">
              <w:rPr>
                <w:rFonts w:ascii="Book Antiqua" w:hAnsi="Book Antiqua"/>
                <w:b/>
                <w:bCs/>
                <w:sz w:val="22"/>
                <w:szCs w:val="22"/>
                <w:lang w:val="fr-CM"/>
              </w:rPr>
              <w:t>7</w:t>
            </w:r>
            <w:r w:rsidR="00EE1DB8" w:rsidRPr="00A75DF2">
              <w:rPr>
                <w:rFonts w:ascii="Book Antiqua" w:hAnsi="Book Antiqua"/>
                <w:b/>
                <w:bCs/>
                <w:sz w:val="22"/>
                <w:szCs w:val="22"/>
                <w:lang w:val="fr-CM"/>
              </w:rPr>
              <w:t> </w:t>
            </w:r>
            <w:r w:rsidRPr="00A75DF2">
              <w:rPr>
                <w:rFonts w:ascii="Book Antiqua" w:eastAsia="Calibri" w:hAnsi="Book Antiqua"/>
                <w:sz w:val="22"/>
                <w:szCs w:val="22"/>
                <w:lang w:eastAsia="en-US"/>
              </w:rPr>
              <w:t>critères essentiels ;</w:t>
            </w:r>
          </w:p>
          <w:p w:rsidR="00CD22AB" w:rsidRPr="00A75DF2" w:rsidRDefault="00CD22AB" w:rsidP="00CD22A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de la déclaration sur l’honneur de non abandon des chantiers au cours des trois dernières années ;</w:t>
            </w:r>
          </w:p>
          <w:p w:rsidR="00CD22AB" w:rsidRPr="00A75DF2" w:rsidRDefault="00CD22AB" w:rsidP="00CD22AB">
            <w:pPr>
              <w:widowControl w:val="0"/>
              <w:numPr>
                <w:ilvl w:val="0"/>
                <w:numId w:val="19"/>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de l’absence d’un prix unitaire quantifié dans l’Offre financière ;</w:t>
            </w:r>
          </w:p>
          <w:p w:rsidR="00CD22AB" w:rsidRPr="00A75DF2" w:rsidRDefault="00CD22AB" w:rsidP="00CD22A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de l’absence d’un élément de l’offre financière (la soumission, les BPU, le DQE, un sous-détail d’un prix) ; </w:t>
            </w:r>
          </w:p>
          <w:p w:rsidR="00CD22AB" w:rsidRPr="00A75DF2" w:rsidRDefault="00CD22AB" w:rsidP="00CD22A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L’absence de la </w:t>
            </w:r>
            <w:r w:rsidRPr="00A75DF2">
              <w:rPr>
                <w:rFonts w:ascii="Book Antiqua" w:eastAsia="Calibri" w:hAnsi="Book Antiqua"/>
                <w:bCs/>
                <w:sz w:val="22"/>
                <w:szCs w:val="22"/>
                <w:lang w:eastAsia="en-US"/>
              </w:rPr>
              <w:t>copie de sauvegarde de l’offre enregistrée sur clé USB ou CD/DVD, le cas échéant ;</w:t>
            </w:r>
          </w:p>
          <w:p w:rsidR="00CD22AB" w:rsidRPr="00A75DF2" w:rsidRDefault="00CD22AB" w:rsidP="00CD22A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 xml:space="preserve"> L’absence de la caution de soumission ;</w:t>
            </w:r>
          </w:p>
          <w:p w:rsidR="00CD22AB" w:rsidRDefault="00CD22AB" w:rsidP="00CD22AB">
            <w:pPr>
              <w:widowControl w:val="0"/>
              <w:numPr>
                <w:ilvl w:val="0"/>
                <w:numId w:val="6"/>
              </w:numPr>
              <w:suppressAutoHyphens w:val="0"/>
              <w:autoSpaceDE w:val="0"/>
              <w:autoSpaceDN/>
              <w:jc w:val="both"/>
              <w:textAlignment w:val="auto"/>
              <w:rPr>
                <w:rFonts w:ascii="Book Antiqua" w:eastAsia="Calibri" w:hAnsi="Book Antiqua"/>
                <w:sz w:val="22"/>
                <w:szCs w:val="22"/>
                <w:lang w:eastAsia="en-US"/>
              </w:rPr>
            </w:pPr>
            <w:r w:rsidRPr="00A75DF2">
              <w:rPr>
                <w:rFonts w:ascii="Book Antiqua" w:eastAsia="Calibri" w:hAnsi="Book Antiqua"/>
                <w:sz w:val="22"/>
                <w:szCs w:val="22"/>
                <w:lang w:eastAsia="en-US"/>
              </w:rPr>
              <w:t>L’absence du reçu de la CDEC ;</w:t>
            </w:r>
          </w:p>
          <w:p w:rsidR="00CD22AB" w:rsidRPr="00A75DF2" w:rsidRDefault="00CD22AB" w:rsidP="00CD22AB">
            <w:pPr>
              <w:widowControl w:val="0"/>
              <w:numPr>
                <w:ilvl w:val="0"/>
                <w:numId w:val="6"/>
              </w:numPr>
              <w:shd w:val="clear" w:color="auto" w:fill="FFFF00"/>
              <w:suppressAutoHyphens w:val="0"/>
              <w:autoSpaceDE w:val="0"/>
              <w:autoSpaceDN/>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 xml:space="preserve">La capacité financière d’une valeur inférieure ou égale à </w:t>
            </w:r>
            <w:r w:rsidRPr="0050403C">
              <w:rPr>
                <w:rFonts w:ascii="Book Antiqua" w:eastAsia="Calibri" w:hAnsi="Book Antiqua"/>
                <w:b/>
                <w:sz w:val="22"/>
                <w:szCs w:val="22"/>
                <w:lang w:eastAsia="en-US"/>
              </w:rPr>
              <w:t>30% du</w:t>
            </w:r>
            <w:r>
              <w:rPr>
                <w:rFonts w:ascii="Book Antiqua" w:eastAsia="Calibri" w:hAnsi="Book Antiqua"/>
                <w:b/>
                <w:sz w:val="22"/>
                <w:szCs w:val="22"/>
                <w:lang w:eastAsia="en-US"/>
              </w:rPr>
              <w:t>c</w:t>
            </w:r>
            <w:r w:rsidRPr="000057BB">
              <w:rPr>
                <w:rFonts w:ascii="Book Antiqua" w:eastAsia="Calibri" w:hAnsi="Book Antiqua"/>
                <w:b/>
                <w:sz w:val="22"/>
                <w:szCs w:val="22"/>
                <w:lang w:eastAsia="en-US"/>
              </w:rPr>
              <w:t xml:space="preserve">oût prévisionnel </w:t>
            </w:r>
            <w:r w:rsidRPr="00D070CF">
              <w:rPr>
                <w:rFonts w:ascii="Book Antiqua" w:eastAsia="Calibri" w:hAnsi="Book Antiqua"/>
                <w:b/>
                <w:sz w:val="22"/>
                <w:szCs w:val="22"/>
                <w:lang w:eastAsia="en-US"/>
              </w:rPr>
              <w:t>par lot</w:t>
            </w:r>
          </w:p>
          <w:p w:rsidR="00CD22AB" w:rsidRPr="00A75DF2" w:rsidRDefault="00CD22AB" w:rsidP="00CD22AB">
            <w:pPr>
              <w:widowControl w:val="0"/>
              <w:numPr>
                <w:ilvl w:val="0"/>
                <w:numId w:val="6"/>
              </w:numPr>
              <w:suppressAutoHyphens w:val="0"/>
              <w:autoSpaceDE w:val="0"/>
              <w:autoSpaceDN/>
              <w:spacing w:after="60" w:line="276" w:lineRule="auto"/>
              <w:jc w:val="both"/>
              <w:textAlignment w:val="auto"/>
              <w:rPr>
                <w:rFonts w:ascii="Book Antiqua" w:eastAsia="Calibri" w:hAnsi="Book Antiqua"/>
                <w:sz w:val="22"/>
                <w:szCs w:val="22"/>
                <w:lang w:eastAsia="en-US"/>
              </w:rPr>
            </w:pPr>
            <w:r w:rsidRPr="004F578D">
              <w:rPr>
                <w:rFonts w:ascii="Book Antiqua" w:eastAsia="Calibri" w:hAnsi="Book Antiqua"/>
                <w:sz w:val="22"/>
                <w:szCs w:val="22"/>
                <w:shd w:val="clear" w:color="auto" w:fill="FFFF00"/>
                <w:lang w:eastAsia="en-US"/>
              </w:rPr>
              <w:t xml:space="preserve">L’absence du </w:t>
            </w:r>
            <w:r w:rsidRPr="004F578D">
              <w:rPr>
                <w:rFonts w:ascii="Book Antiqua" w:eastAsia="Calibri" w:hAnsi="Book Antiqua"/>
                <w:color w:val="FF0000"/>
                <w:sz w:val="22"/>
                <w:szCs w:val="22"/>
                <w:shd w:val="clear" w:color="auto" w:fill="FFFF00"/>
                <w:lang w:eastAsia="en-US"/>
              </w:rPr>
              <w:t>certificat de catégorisation</w:t>
            </w:r>
            <w:r w:rsidRPr="004F578D">
              <w:rPr>
                <w:rFonts w:ascii="Book Antiqua" w:eastAsia="Calibri" w:hAnsi="Book Antiqua"/>
                <w:sz w:val="22"/>
                <w:szCs w:val="22"/>
                <w:shd w:val="clear" w:color="auto" w:fill="FFFF00"/>
                <w:lang w:eastAsia="en-US"/>
              </w:rPr>
              <w:t xml:space="preserve"> D pour les bâtiments et équipements colle</w:t>
            </w:r>
            <w:r w:rsidRPr="004F578D">
              <w:rPr>
                <w:rFonts w:ascii="Book Antiqua" w:eastAsia="Calibri" w:hAnsi="Book Antiqua"/>
                <w:sz w:val="22"/>
                <w:szCs w:val="22"/>
                <w:shd w:val="clear" w:color="auto" w:fill="FFFF00"/>
                <w:lang w:eastAsia="en-US"/>
              </w:rPr>
              <w:t>c</w:t>
            </w:r>
            <w:r w:rsidRPr="004F578D">
              <w:rPr>
                <w:rFonts w:ascii="Book Antiqua" w:eastAsia="Calibri" w:hAnsi="Book Antiqua"/>
                <w:sz w:val="22"/>
                <w:szCs w:val="22"/>
                <w:shd w:val="clear" w:color="auto" w:fill="FFFF00"/>
                <w:lang w:eastAsia="en-US"/>
              </w:rPr>
              <w:t xml:space="preserve">tifs, </w:t>
            </w:r>
            <w:r w:rsidRPr="00A75DF2">
              <w:rPr>
                <w:rFonts w:ascii="Book Antiqua" w:eastAsia="Calibri" w:hAnsi="Book Antiqua"/>
                <w:sz w:val="22"/>
                <w:szCs w:val="22"/>
                <w:lang w:eastAsia="en-US"/>
              </w:rPr>
              <w:t>le cas échéant.</w:t>
            </w:r>
          </w:p>
          <w:p w:rsidR="00CD22AB" w:rsidRPr="001C2BAB" w:rsidRDefault="00CD22AB" w:rsidP="00CD22AB">
            <w:pPr>
              <w:widowControl w:val="0"/>
              <w:autoSpaceDE w:val="0"/>
              <w:spacing w:line="276" w:lineRule="auto"/>
              <w:ind w:left="114"/>
              <w:jc w:val="both"/>
              <w:rPr>
                <w:rFonts w:ascii="Book Antiqua" w:hAnsi="Book Antiqua"/>
                <w:sz w:val="22"/>
                <w:szCs w:val="22"/>
                <w:highlight w:val="yellow"/>
              </w:rPr>
            </w:pPr>
            <w:r w:rsidRPr="001C2BAB">
              <w:rPr>
                <w:rFonts w:ascii="Book Antiqua" w:hAnsi="Book Antiqua"/>
                <w:b/>
                <w:bCs/>
                <w:sz w:val="22"/>
                <w:szCs w:val="22"/>
                <w:highlight w:val="yellow"/>
              </w:rPr>
              <w:t>14.2.Critèresessentiels</w:t>
            </w:r>
          </w:p>
          <w:p w:rsidR="00CD22AB" w:rsidRPr="001C2BAB" w:rsidRDefault="00CD22AB" w:rsidP="00CD22AB">
            <w:pPr>
              <w:widowControl w:val="0"/>
              <w:autoSpaceDE w:val="0"/>
              <w:jc w:val="both"/>
              <w:rPr>
                <w:rFonts w:ascii="Book Antiqua" w:hAnsi="Book Antiqua"/>
                <w:i/>
                <w:iCs/>
                <w:sz w:val="22"/>
                <w:szCs w:val="22"/>
                <w:highlight w:val="yellow"/>
              </w:rPr>
            </w:pPr>
            <w:r w:rsidRPr="001C2BAB">
              <w:rPr>
                <w:rFonts w:ascii="Book Antiqua" w:hAnsi="Book Antiqua"/>
                <w:sz w:val="22"/>
                <w:szCs w:val="22"/>
                <w:highlight w:val="yellow"/>
              </w:rPr>
              <w:t>Lescritères</w:t>
            </w:r>
            <w:r w:rsidRPr="001C2BAB">
              <w:rPr>
                <w:rFonts w:ascii="Book Antiqua" w:hAnsi="Book Antiqua"/>
                <w:spacing w:val="26"/>
                <w:sz w:val="22"/>
                <w:szCs w:val="22"/>
                <w:highlight w:val="yellow"/>
              </w:rPr>
              <w:t xml:space="preserve"> essentiels </w:t>
            </w:r>
            <w:r w:rsidRPr="001C2BAB">
              <w:rPr>
                <w:rFonts w:ascii="Book Antiqua" w:hAnsi="Book Antiqua"/>
                <w:sz w:val="22"/>
                <w:szCs w:val="22"/>
                <w:highlight w:val="yellow"/>
              </w:rPr>
              <w:t>àlaqualificationdes</w:t>
            </w:r>
            <w:r w:rsidRPr="001C2BAB">
              <w:rPr>
                <w:rFonts w:ascii="Book Antiqua" w:hAnsi="Book Antiqua"/>
                <w:spacing w:val="26"/>
                <w:sz w:val="22"/>
                <w:szCs w:val="22"/>
                <w:highlight w:val="yellow"/>
              </w:rPr>
              <w:t xml:space="preserve"> soumissionnaires </w:t>
            </w:r>
            <w:r w:rsidRPr="001C2BAB">
              <w:rPr>
                <w:rFonts w:ascii="Book Antiqua" w:hAnsi="Book Antiqua"/>
                <w:sz w:val="22"/>
                <w:szCs w:val="22"/>
                <w:highlight w:val="yellow"/>
              </w:rPr>
              <w:t>porteront</w:t>
            </w:r>
            <w:r w:rsidRPr="001C2BAB">
              <w:rPr>
                <w:rFonts w:ascii="Book Antiqua" w:hAnsi="Book Antiqua"/>
                <w:spacing w:val="13"/>
                <w:sz w:val="22"/>
                <w:szCs w:val="22"/>
                <w:highlight w:val="yellow"/>
              </w:rPr>
              <w:t>sur </w:t>
            </w:r>
            <w:r w:rsidRPr="001C2BAB">
              <w:rPr>
                <w:rFonts w:ascii="Book Antiqua" w:hAnsi="Book Antiqua"/>
                <w:spacing w:val="6"/>
                <w:sz w:val="22"/>
                <w:szCs w:val="22"/>
                <w:highlight w:val="yellow"/>
              </w:rPr>
              <w:t>:</w:t>
            </w:r>
          </w:p>
          <w:tbl>
            <w:tblPr>
              <w:tblW w:w="8675" w:type="dxa"/>
              <w:tblInd w:w="114" w:type="dxa"/>
              <w:tblLayout w:type="fixed"/>
              <w:tblCellMar>
                <w:left w:w="10" w:type="dxa"/>
                <w:right w:w="10" w:type="dxa"/>
              </w:tblCellMar>
              <w:tblLook w:val="0000"/>
            </w:tblPr>
            <w:tblGrid>
              <w:gridCol w:w="8675"/>
            </w:tblGrid>
            <w:tr w:rsidR="00CD22AB" w:rsidRPr="00A75DF2" w:rsidTr="00EE1DB8">
              <w:trPr>
                <w:trHeight w:val="1929"/>
              </w:trPr>
              <w:tc>
                <w:tcPr>
                  <w:tcW w:w="8675" w:type="dxa"/>
                  <w:shd w:val="clear" w:color="auto" w:fill="auto"/>
                  <w:tcMar>
                    <w:top w:w="0" w:type="dxa"/>
                    <w:left w:w="0" w:type="dxa"/>
                    <w:bottom w:w="0" w:type="dxa"/>
                    <w:right w:w="0" w:type="dxa"/>
                  </w:tcMar>
                </w:tcPr>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la présentation de l’offre</w:t>
                  </w:r>
                  <w:r w:rsidRPr="001C2BAB">
                    <w:rPr>
                      <w:rFonts w:ascii="Book Antiqua" w:hAnsi="Book Antiqua"/>
                      <w:sz w:val="22"/>
                      <w:szCs w:val="22"/>
                      <w:highlight w:val="yellow"/>
                    </w:rPr>
                    <w:t xml:space="preserve"> ;</w:t>
                  </w:r>
                </w:p>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iCs/>
                      <w:sz w:val="22"/>
                      <w:szCs w:val="22"/>
                      <w:highlight w:val="yellow"/>
                      <w:lang w:eastAsia="en-US"/>
                    </w:rPr>
                    <w:t>les références du soumissionnaire</w:t>
                  </w:r>
                  <w:r w:rsidRPr="001C2BAB">
                    <w:rPr>
                      <w:rFonts w:ascii="Book Antiqua" w:hAnsi="Book Antiqua"/>
                      <w:sz w:val="22"/>
                      <w:szCs w:val="22"/>
                      <w:highlight w:val="yellow"/>
                    </w:rPr>
                    <w:t xml:space="preserve"> ;</w:t>
                  </w:r>
                </w:p>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Matériels ;</w:t>
                  </w:r>
                </w:p>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iCs/>
                      <w:sz w:val="22"/>
                      <w:szCs w:val="22"/>
                      <w:highlight w:val="yellow"/>
                      <w:lang w:eastAsia="en-US"/>
                    </w:rPr>
                  </w:pPr>
                  <w:r w:rsidRPr="001C2BAB">
                    <w:rPr>
                      <w:rFonts w:ascii="Book Antiqua" w:eastAsia="Calibri" w:hAnsi="Book Antiqua"/>
                      <w:sz w:val="22"/>
                      <w:szCs w:val="22"/>
                      <w:highlight w:val="yellow"/>
                      <w:lang w:eastAsia="en-US"/>
                    </w:rPr>
                    <w:t>Personnel ;</w:t>
                  </w:r>
                </w:p>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Méthodologie ; </w:t>
                  </w:r>
                </w:p>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 xml:space="preserve">Les preuves d’acceptation des clauses du contrat ;  </w:t>
                  </w:r>
                </w:p>
                <w:p w:rsidR="00CD22AB" w:rsidRPr="001C2BAB" w:rsidRDefault="00CD22AB" w:rsidP="00CD22AB">
                  <w:pPr>
                    <w:widowControl w:val="0"/>
                    <w:numPr>
                      <w:ilvl w:val="0"/>
                      <w:numId w:val="18"/>
                    </w:numPr>
                    <w:suppressAutoHyphens w:val="0"/>
                    <w:autoSpaceDE w:val="0"/>
                    <w:autoSpaceDN/>
                    <w:jc w:val="both"/>
                    <w:textAlignment w:val="auto"/>
                    <w:rPr>
                      <w:rFonts w:ascii="Book Antiqua" w:eastAsia="Calibri" w:hAnsi="Book Antiqua"/>
                      <w:sz w:val="22"/>
                      <w:szCs w:val="22"/>
                      <w:highlight w:val="yellow"/>
                      <w:lang w:eastAsia="en-US"/>
                    </w:rPr>
                  </w:pPr>
                  <w:r w:rsidRPr="001C2BAB">
                    <w:rPr>
                      <w:rFonts w:ascii="Book Antiqua" w:eastAsia="Calibri" w:hAnsi="Book Antiqua"/>
                      <w:sz w:val="22"/>
                      <w:szCs w:val="22"/>
                      <w:highlight w:val="yellow"/>
                      <w:lang w:eastAsia="en-US"/>
                    </w:rPr>
                    <w:t>Planning de chantier.</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5"/>
              <w:gridCol w:w="6094"/>
              <w:gridCol w:w="1459"/>
            </w:tblGrid>
            <w:tr w:rsidR="0060692A" w:rsidRPr="00627836" w:rsidTr="00EE1DB8">
              <w:trPr>
                <w:tblHeader/>
                <w:jc w:val="center"/>
              </w:trPr>
              <w:tc>
                <w:tcPr>
                  <w:tcW w:w="725" w:type="dxa"/>
                  <w:shd w:val="clear" w:color="auto" w:fill="DDD9C3"/>
                  <w:vAlign w:val="center"/>
                </w:tcPr>
                <w:p w:rsidR="0060692A" w:rsidRPr="00627836" w:rsidRDefault="0060692A" w:rsidP="0060692A">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rsidR="0060692A" w:rsidRPr="00627836" w:rsidRDefault="0060692A" w:rsidP="0060692A">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rsidR="0060692A" w:rsidRPr="00627836" w:rsidRDefault="0060692A" w:rsidP="0060692A">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60692A" w:rsidRPr="00627836" w:rsidTr="00EE1DB8">
              <w:trPr>
                <w:jc w:val="center"/>
              </w:trPr>
              <w:tc>
                <w:tcPr>
                  <w:tcW w:w="8278" w:type="dxa"/>
                  <w:gridSpan w:val="3"/>
                  <w:shd w:val="clear" w:color="auto" w:fill="auto"/>
                  <w:vAlign w:val="center"/>
                </w:tcPr>
                <w:p w:rsidR="0060692A" w:rsidRPr="00627836" w:rsidRDefault="0060692A" w:rsidP="0060692A">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60692A" w:rsidRPr="00627836" w:rsidTr="00EE1DB8">
              <w:trPr>
                <w:jc w:val="center"/>
              </w:trPr>
              <w:tc>
                <w:tcPr>
                  <w:tcW w:w="725" w:type="dxa"/>
                  <w:shd w:val="clear" w:color="auto" w:fill="auto"/>
                  <w:vAlign w:val="center"/>
                </w:tcPr>
                <w:p w:rsidR="0060692A" w:rsidRPr="00627836"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rsidR="0060692A" w:rsidRPr="00627836"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 xml:space="preserve">ausses déclarations, manœuvres frauduleuses ou des </w:t>
                  </w:r>
                  <w:r w:rsidRPr="00627836">
                    <w:rPr>
                      <w:rFonts w:ascii="Book Antiqua" w:eastAsia="Calibri" w:hAnsi="Book Antiqua"/>
                      <w:sz w:val="22"/>
                      <w:szCs w:val="22"/>
                      <w:lang w:eastAsia="en-US"/>
                    </w:rPr>
                    <w:lastRenderedPageBreak/>
                    <w:t>pièces falsifiées </w:t>
                  </w:r>
                </w:p>
              </w:tc>
              <w:tc>
                <w:tcPr>
                  <w:tcW w:w="1459" w:type="dxa"/>
                  <w:shd w:val="clear" w:color="auto" w:fill="auto"/>
                  <w:vAlign w:val="center"/>
                </w:tcPr>
                <w:p w:rsidR="0060692A" w:rsidRPr="00627836" w:rsidRDefault="0060692A" w:rsidP="0060692A">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lastRenderedPageBreak/>
                    <w:t>Oui/Non</w:t>
                  </w:r>
                </w:p>
              </w:tc>
            </w:tr>
            <w:tr w:rsidR="0060692A" w:rsidRPr="00627836" w:rsidTr="00EE1DB8">
              <w:trPr>
                <w:jc w:val="center"/>
              </w:trPr>
              <w:tc>
                <w:tcPr>
                  <w:tcW w:w="725" w:type="dxa"/>
                  <w:shd w:val="clear" w:color="auto" w:fill="auto"/>
                  <w:vAlign w:val="center"/>
                </w:tcPr>
                <w:p w:rsidR="0060692A" w:rsidRPr="00627836"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lastRenderedPageBreak/>
                    <w:t>2</w:t>
                  </w:r>
                </w:p>
              </w:tc>
              <w:tc>
                <w:tcPr>
                  <w:tcW w:w="6094" w:type="dxa"/>
                  <w:shd w:val="clear" w:color="auto" w:fill="auto"/>
                  <w:vAlign w:val="center"/>
                </w:tcPr>
                <w:p w:rsidR="0060692A" w:rsidRPr="00627836"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rsidR="0060692A" w:rsidRPr="00627836" w:rsidRDefault="0060692A" w:rsidP="0060692A">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627836"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rsidR="0060692A" w:rsidRPr="00627836"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L’absence de la caution de soumission </w:t>
                  </w:r>
                </w:p>
              </w:tc>
              <w:tc>
                <w:tcPr>
                  <w:tcW w:w="1459" w:type="dxa"/>
                  <w:shd w:val="clear" w:color="auto" w:fill="auto"/>
                </w:tcPr>
                <w:p w:rsidR="0060692A" w:rsidRDefault="0060692A" w:rsidP="0060692A">
                  <w:pPr>
                    <w:jc w:val="center"/>
                  </w:pPr>
                  <w:r w:rsidRPr="0099056E">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627836"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rsidR="0060692A" w:rsidRPr="00627836"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rsidR="0060692A" w:rsidRDefault="0060692A" w:rsidP="0060692A">
                  <w:pPr>
                    <w:jc w:val="center"/>
                  </w:pPr>
                  <w:r w:rsidRPr="0099056E">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7E12FD" w:rsidRDefault="0060692A" w:rsidP="0060692A">
                  <w:pPr>
                    <w:suppressAutoHyphens w:val="0"/>
                    <w:autoSpaceDN/>
                    <w:spacing w:line="276" w:lineRule="auto"/>
                    <w:ind w:left="284"/>
                    <w:contextualSpacing/>
                    <w:jc w:val="both"/>
                    <w:textAlignment w:val="auto"/>
                    <w:rPr>
                      <w:rFonts w:ascii="Book Antiqua" w:eastAsia="Calibri" w:hAnsi="Book Antiqua"/>
                      <w:color w:val="FF0000"/>
                      <w:sz w:val="22"/>
                      <w:szCs w:val="22"/>
                      <w:lang w:eastAsia="en-US"/>
                    </w:rPr>
                  </w:pPr>
                  <w:r w:rsidRPr="007E12FD">
                    <w:rPr>
                      <w:rFonts w:ascii="Book Antiqua" w:eastAsia="Calibri" w:hAnsi="Book Antiqua"/>
                      <w:color w:val="FF0000"/>
                      <w:sz w:val="22"/>
                      <w:szCs w:val="22"/>
                      <w:lang w:eastAsia="en-US"/>
                    </w:rPr>
                    <w:t>5</w:t>
                  </w:r>
                </w:p>
              </w:tc>
              <w:tc>
                <w:tcPr>
                  <w:tcW w:w="6094" w:type="dxa"/>
                  <w:shd w:val="clear" w:color="auto" w:fill="auto"/>
                  <w:vAlign w:val="center"/>
                </w:tcPr>
                <w:p w:rsidR="0060692A" w:rsidRPr="007E12FD" w:rsidRDefault="0060692A" w:rsidP="0060692A">
                  <w:pPr>
                    <w:widowControl w:val="0"/>
                    <w:suppressAutoHyphens w:val="0"/>
                    <w:autoSpaceDE w:val="0"/>
                    <w:autoSpaceDN/>
                    <w:spacing w:after="60" w:line="276" w:lineRule="auto"/>
                    <w:jc w:val="both"/>
                    <w:textAlignment w:val="auto"/>
                    <w:rPr>
                      <w:rFonts w:ascii="Book Antiqua" w:eastAsia="Calibri" w:hAnsi="Book Antiqua"/>
                      <w:color w:val="FF0000"/>
                      <w:lang w:eastAsia="en-US"/>
                    </w:rPr>
                  </w:pPr>
                  <w:r w:rsidRPr="00277F34">
                    <w:rPr>
                      <w:rFonts w:ascii="Book Antiqua" w:eastAsia="Calibri" w:hAnsi="Book Antiqua"/>
                      <w:color w:val="FF0000"/>
                      <w:lang w:eastAsia="en-US"/>
                    </w:rPr>
                    <w:t>L’absence du certificat de catégorisation D pour les bâtiments et équipements collectifs</w:t>
                  </w:r>
                  <w:r>
                    <w:rPr>
                      <w:rFonts w:ascii="Book Antiqua" w:eastAsia="Calibri" w:hAnsi="Book Antiqua"/>
                      <w:color w:val="FF0000"/>
                      <w:lang w:eastAsia="en-US"/>
                    </w:rPr>
                    <w:t>, le cas échéant.</w:t>
                  </w:r>
                </w:p>
              </w:tc>
              <w:tc>
                <w:tcPr>
                  <w:tcW w:w="1459" w:type="dxa"/>
                  <w:shd w:val="clear" w:color="auto" w:fill="auto"/>
                </w:tcPr>
                <w:p w:rsidR="0060692A" w:rsidRPr="0099056E" w:rsidRDefault="0060692A" w:rsidP="0060692A">
                  <w:pPr>
                    <w:jc w:val="center"/>
                    <w:rPr>
                      <w:rFonts w:ascii="Book Antiqua" w:eastAsia="Calibri" w:hAnsi="Book Antiqua"/>
                      <w:sz w:val="22"/>
                      <w:szCs w:val="22"/>
                      <w:lang w:eastAsia="en-US"/>
                    </w:rPr>
                  </w:pPr>
                  <w:r w:rsidRPr="007E12FD">
                    <w:rPr>
                      <w:rFonts w:ascii="Book Antiqua" w:eastAsia="Calibri" w:hAnsi="Book Antiqua"/>
                      <w:color w:val="FF0000"/>
                      <w:sz w:val="22"/>
                      <w:szCs w:val="22"/>
                      <w:lang w:eastAsia="en-US"/>
                    </w:rPr>
                    <w:t>Oui/Non</w:t>
                  </w:r>
                </w:p>
              </w:tc>
            </w:tr>
            <w:tr w:rsidR="0060692A" w:rsidRPr="00627836" w:rsidTr="00EE1DB8">
              <w:trPr>
                <w:jc w:val="center"/>
              </w:trPr>
              <w:tc>
                <w:tcPr>
                  <w:tcW w:w="8278" w:type="dxa"/>
                  <w:gridSpan w:val="3"/>
                  <w:shd w:val="clear" w:color="auto" w:fill="auto"/>
                  <w:vAlign w:val="center"/>
                </w:tcPr>
                <w:p w:rsidR="0060692A" w:rsidRPr="00627836" w:rsidRDefault="0060692A" w:rsidP="0060692A">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60692A" w:rsidRPr="00627836" w:rsidTr="00EE1DB8">
              <w:trPr>
                <w:jc w:val="center"/>
              </w:trPr>
              <w:tc>
                <w:tcPr>
                  <w:tcW w:w="725"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056571" w:rsidRDefault="0060692A" w:rsidP="0060692A">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7</w:t>
                  </w:r>
                </w:p>
              </w:tc>
              <w:tc>
                <w:tcPr>
                  <w:tcW w:w="6094" w:type="dxa"/>
                  <w:shd w:val="clear" w:color="auto" w:fill="auto"/>
                  <w:vAlign w:val="center"/>
                </w:tcPr>
                <w:p w:rsidR="0060692A" w:rsidRPr="00056571" w:rsidRDefault="0060692A" w:rsidP="00B67363">
                  <w:pPr>
                    <w:suppressAutoHyphens w:val="0"/>
                    <w:autoSpaceDN/>
                    <w:spacing w:line="276" w:lineRule="auto"/>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ducoût prévisionnel par lot.</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jc w:val="center"/>
              </w:trPr>
              <w:tc>
                <w:tcPr>
                  <w:tcW w:w="8278" w:type="dxa"/>
                  <w:gridSpan w:val="3"/>
                  <w:shd w:val="clear" w:color="auto" w:fill="auto"/>
                  <w:vAlign w:val="center"/>
                </w:tcPr>
                <w:p w:rsidR="0060692A" w:rsidRPr="006074CF" w:rsidRDefault="0060692A" w:rsidP="0060692A">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60692A" w:rsidRPr="00627836" w:rsidTr="00EE1DB8">
              <w:trPr>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jc w:val="center"/>
              </w:trPr>
              <w:tc>
                <w:tcPr>
                  <w:tcW w:w="8278" w:type="dxa"/>
                  <w:gridSpan w:val="3"/>
                  <w:shd w:val="clear" w:color="auto" w:fill="auto"/>
                  <w:vAlign w:val="center"/>
                </w:tcPr>
                <w:p w:rsidR="0060692A" w:rsidRPr="006074CF" w:rsidRDefault="0060692A" w:rsidP="0060692A">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60692A" w:rsidRPr="00627836" w:rsidTr="00EE1DB8">
              <w:trPr>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w:t>
                  </w:r>
                  <w:r w:rsidRPr="006074CF">
                    <w:rPr>
                      <w:rFonts w:ascii="Book Antiqua" w:eastAsia="Calibri" w:hAnsi="Book Antiqua"/>
                      <w:sz w:val="22"/>
                      <w:szCs w:val="22"/>
                      <w:lang w:eastAsia="en-US"/>
                    </w:rPr>
                    <w:t>n</w:t>
                  </w:r>
                  <w:r w:rsidRPr="006074CF">
                    <w:rPr>
                      <w:rFonts w:ascii="Book Antiqua" w:eastAsia="Calibri" w:hAnsi="Book Antiqua"/>
                      <w:sz w:val="22"/>
                      <w:szCs w:val="22"/>
                      <w:lang w:eastAsia="en-US"/>
                    </w:rPr>
                    <w:t>tion « lu et approuvé »</w:t>
                  </w:r>
                  <w:bookmarkEnd w:id="183"/>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w:t>
                  </w:r>
                  <w:r w:rsidRPr="006074CF">
                    <w:rPr>
                      <w:rFonts w:ascii="Book Antiqua" w:eastAsia="Calibri" w:hAnsi="Book Antiqua"/>
                      <w:sz w:val="22"/>
                      <w:szCs w:val="22"/>
                      <w:lang w:eastAsia="en-US"/>
                    </w:rPr>
                    <w:t>a</w:t>
                  </w:r>
                  <w:r w:rsidRPr="006074CF">
                    <w:rPr>
                      <w:rFonts w:ascii="Book Antiqua" w:eastAsia="Calibri" w:hAnsi="Book Antiqua"/>
                      <w:sz w:val="22"/>
                      <w:szCs w:val="22"/>
                      <w:lang w:eastAsia="en-US"/>
                    </w:rPr>
                    <w:t>tion des pièces</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19435A">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19435A">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trHeight w:val="629"/>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60692A" w:rsidRPr="006074CF" w:rsidRDefault="0060692A" w:rsidP="00B67363">
                  <w:pPr>
                    <w:suppressAutoHyphens w:val="0"/>
                    <w:autoSpaceDN/>
                    <w:spacing w:line="276" w:lineRule="auto"/>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0692A" w:rsidRPr="00627836" w:rsidTr="00EE1DB8">
              <w:trPr>
                <w:trHeight w:val="629"/>
                <w:jc w:val="center"/>
              </w:trPr>
              <w:tc>
                <w:tcPr>
                  <w:tcW w:w="725" w:type="dxa"/>
                  <w:shd w:val="clear" w:color="auto" w:fill="auto"/>
                  <w:vAlign w:val="center"/>
                </w:tcPr>
                <w:p w:rsidR="0060692A" w:rsidRPr="006074CF" w:rsidRDefault="0060692A" w:rsidP="0060692A">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rsidR="0060692A" w:rsidRPr="00C64C90" w:rsidRDefault="0060692A" w:rsidP="0060692A">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rsidR="0060692A" w:rsidRPr="006074CF" w:rsidRDefault="0060692A" w:rsidP="0060692A">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A85CAC" w:rsidRPr="00B82C54" w:rsidRDefault="00E45227" w:rsidP="00B82C54">
            <w:pPr>
              <w:pStyle w:val="Paragraphedeliste"/>
              <w:numPr>
                <w:ilvl w:val="0"/>
                <w:numId w:val="19"/>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r w:rsidR="009D0101" w:rsidRPr="00B82C54">
              <w:rPr>
                <w:rFonts w:ascii="Book Antiqua" w:hAnsi="Book Antiqua"/>
                <w:b/>
                <w:u w:val="single"/>
              </w:rPr>
              <w:t>:</w:t>
            </w:r>
            <w:r w:rsidR="00AE0486" w:rsidRPr="00B82C54">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lastRenderedPageBreak/>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t>Un Ingénieur de travaux de génie Civil ou Rural (Bac + 3) ayant au moins trois (03) années d'expérience générale en Bâtiment et Travau</w:t>
            </w:r>
            <w:r w:rsidR="00565AD4">
              <w:rPr>
                <w:rFonts w:ascii="Book Antiqua" w:hAnsi="Book Antiqua" w:cs="Arial"/>
                <w:iCs/>
                <w:sz w:val="22"/>
                <w:szCs w:val="22"/>
              </w:rPr>
              <w:t>x Publics.</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851F00">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6653BA" w:rsidRPr="00627836">
              <w:rPr>
                <w:rFonts w:ascii="Book Antiqua" w:hAnsi="Book Antiqua"/>
                <w:b/>
                <w:bCs/>
                <w:i/>
                <w:iCs/>
              </w:rPr>
              <w:t>sous critères pourobtenir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530EB3">
              <w:rPr>
                <w:rFonts w:ascii="Book Antiqua" w:hAnsi="Book Antiqua"/>
              </w:rPr>
              <w:t xml:space="preserve">ne </w:t>
            </w:r>
            <w:r w:rsidRPr="00627836">
              <w:rPr>
                <w:rFonts w:ascii="Book Antiqua" w:hAnsi="Book Antiqua"/>
              </w:rPr>
              <w:t>sera</w:t>
            </w:r>
            <w:r w:rsidR="00530EB3">
              <w:rPr>
                <w:rFonts w:ascii="Book Antiqua" w:hAnsi="Book Antiqua"/>
              </w:rPr>
              <w:t xml:space="preserve"> pas</w:t>
            </w:r>
            <w:r w:rsidRPr="00627836">
              <w:rPr>
                <w:rFonts w:ascii="Book Antiqua" w:hAnsi="Book Antiqua"/>
              </w:rPr>
              <w:t xml:space="preserve">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Oui/Non</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lastRenderedPageBreak/>
              <w:t>Matériel de bureau ;</w:t>
            </w:r>
          </w:p>
          <w:p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Equipement de </w:t>
            </w:r>
            <w:r w:rsidR="00B67363" w:rsidRPr="00627836">
              <w:rPr>
                <w:rFonts w:ascii="Book Antiqua" w:hAnsi="Book Antiqua" w:cs="Arial"/>
                <w:iCs/>
                <w:sz w:val="22"/>
                <w:szCs w:val="22"/>
              </w:rPr>
              <w:t>protection individuelle</w:t>
            </w:r>
            <w:r w:rsidRPr="00627836">
              <w:rPr>
                <w:rFonts w:ascii="Book Antiqua" w:hAnsi="Book Antiqua" w:cs="Arial"/>
                <w:iCs/>
                <w:sz w:val="22"/>
                <w:szCs w:val="22"/>
              </w:rPr>
              <w:t>.</w:t>
            </w:r>
          </w:p>
          <w:p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validation de 5/7sous critères pour obtenir un oui</w:t>
            </w:r>
          </w:p>
          <w:p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B82C54"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rsidR="00B82C54" w:rsidRDefault="00B82C54" w:rsidP="00BE0CB6">
            <w:pPr>
              <w:spacing w:line="276" w:lineRule="auto"/>
              <w:jc w:val="both"/>
              <w:rPr>
                <w:rFonts w:ascii="Book Antiqua" w:eastAsia="Calibri" w:hAnsi="Book Antiqua"/>
                <w:i/>
                <w:sz w:val="22"/>
                <w:szCs w:val="22"/>
              </w:rPr>
            </w:pPr>
          </w:p>
          <w:p w:rsidR="00B82C54" w:rsidRDefault="00B82C54" w:rsidP="00B82C54">
            <w:pPr>
              <w:jc w:val="both"/>
              <w:rPr>
                <w:rFonts w:ascii="Book Antiqua" w:hAnsi="Book Antiqua"/>
                <w:sz w:val="22"/>
                <w:szCs w:val="22"/>
              </w:rPr>
            </w:pPr>
            <w:r w:rsidRPr="00D34BD1">
              <w:rPr>
                <w:rFonts w:ascii="Book Antiqua" w:hAnsi="Book Antiqua"/>
                <w:b/>
                <w:u w:val="single"/>
              </w:rPr>
              <w:t>La méthodologie :</w:t>
            </w:r>
            <w:r w:rsidRPr="00212D65">
              <w:rPr>
                <w:rFonts w:ascii="Book Antiqua" w:hAnsi="Book Antiqua"/>
                <w:b/>
              </w:rPr>
              <w:t>OUI ou NON</w:t>
            </w:r>
          </w:p>
          <w:p w:rsidR="00B82C54" w:rsidRDefault="00B82C54" w:rsidP="00B82C54">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rsidR="00B82C54" w:rsidRDefault="00B82C54" w:rsidP="00B82C54">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B82C54" w:rsidRDefault="00B82C54" w:rsidP="00B82C54">
            <w:pPr>
              <w:ind w:left="720"/>
              <w:jc w:val="both"/>
              <w:rPr>
                <w:rFonts w:ascii="Book Antiqua" w:hAnsi="Book Antiqua"/>
                <w:b/>
                <w:bCs/>
                <w:i/>
                <w:iCs/>
                <w:sz w:val="22"/>
                <w:szCs w:val="22"/>
              </w:rPr>
            </w:pPr>
          </w:p>
          <w:p w:rsidR="00B82C54" w:rsidRDefault="00B82C54" w:rsidP="00B82C54">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212D65">
              <w:rPr>
                <w:rFonts w:ascii="Book Antiqua" w:hAnsi="Book Antiqua"/>
                <w:b/>
              </w:rPr>
              <w:t>OUI ou NON</w:t>
            </w:r>
          </w:p>
          <w:p w:rsidR="00B82C54" w:rsidRDefault="00B82C54" w:rsidP="00B82C54">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rsidR="00B82C54" w:rsidRDefault="00B82C54" w:rsidP="00B82C54">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critèrespar critère   pour obtenir un oui</w:t>
            </w:r>
            <w:r>
              <w:rPr>
                <w:rFonts w:ascii="Book Antiqua" w:hAnsi="Book Antiqua"/>
                <w:b/>
                <w:bCs/>
                <w:i/>
                <w:iCs/>
                <w:sz w:val="22"/>
                <w:szCs w:val="22"/>
              </w:rPr>
              <w:t>.</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B82C54" w:rsidRDefault="00A85CAC" w:rsidP="00B82C54">
            <w:pPr>
              <w:spacing w:after="60" w:line="276" w:lineRule="auto"/>
              <w:jc w:val="both"/>
              <w:rPr>
                <w:rFonts w:ascii="Book Antiqua" w:hAnsi="Book Antiqua"/>
                <w:b/>
                <w:u w:val="single"/>
              </w:rPr>
            </w:pPr>
            <w:r w:rsidRPr="00B82C54">
              <w:rPr>
                <w:rFonts w:ascii="Book Antiqua" w:hAnsi="Book Antiqua"/>
                <w:b/>
                <w:u w:val="single"/>
              </w:rPr>
              <w:t>Les preuves d’acceptations des conditions du marché</w:t>
            </w:r>
            <w:r w:rsidR="00816C01" w:rsidRPr="00B82C54">
              <w:rPr>
                <w:rFonts w:ascii="Book Antiqua" w:hAnsi="Book Antiqua"/>
                <w:b/>
                <w:u w:val="single"/>
              </w:rPr>
              <w:t> :</w:t>
            </w:r>
            <w:r w:rsidR="005338DA" w:rsidRPr="00B82C54">
              <w:rPr>
                <w:rFonts w:ascii="Book Antiqua" w:hAnsi="Book Antiqua"/>
                <w:b/>
              </w:rPr>
              <w:t xml:space="preserve"> OUI </w:t>
            </w:r>
            <w:r w:rsidR="00816C01" w:rsidRPr="00B82C54">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p>
          <w:p w:rsidR="00A85CAC" w:rsidRDefault="00A85CAC" w:rsidP="00B67363">
            <w:pPr>
              <w:numPr>
                <w:ilvl w:val="0"/>
                <w:numId w:val="43"/>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B82C54" w:rsidRPr="00627836" w:rsidRDefault="00B82C54" w:rsidP="00B67363">
            <w:pPr>
              <w:numPr>
                <w:ilvl w:val="0"/>
                <w:numId w:val="43"/>
              </w:numPr>
              <w:spacing w:after="60"/>
              <w:jc w:val="both"/>
              <w:rPr>
                <w:rFonts w:ascii="Book Antiqua" w:hAnsi="Book Antiqua"/>
                <w:sz w:val="22"/>
                <w:szCs w:val="22"/>
              </w:rPr>
            </w:pPr>
            <w:r>
              <w:rPr>
                <w:rFonts w:ascii="Book Antiqua" w:hAnsi="Book Antiqua"/>
                <w:sz w:val="22"/>
                <w:szCs w:val="22"/>
              </w:rPr>
              <w:t>La visite du site ;</w:t>
            </w:r>
          </w:p>
          <w:p w:rsidR="00453EB1" w:rsidRPr="00627836" w:rsidRDefault="00A85CAC" w:rsidP="00B67363">
            <w:pPr>
              <w:numPr>
                <w:ilvl w:val="0"/>
                <w:numId w:val="43"/>
              </w:numPr>
              <w:spacing w:after="60"/>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67363">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B82C54">
              <w:rPr>
                <w:rFonts w:ascii="Book Antiqua" w:hAnsi="Book Antiqua"/>
                <w:b/>
                <w:bCs/>
                <w:i/>
                <w:iCs/>
                <w:sz w:val="22"/>
                <w:szCs w:val="22"/>
              </w:rPr>
              <w:t>3</w:t>
            </w:r>
            <w:r w:rsidR="00453EB1" w:rsidRPr="00627836">
              <w:rPr>
                <w:rFonts w:ascii="Book Antiqua" w:hAnsi="Book Antiqua"/>
                <w:b/>
                <w:bCs/>
                <w:i/>
                <w:iCs/>
                <w:sz w:val="22"/>
                <w:szCs w:val="22"/>
              </w:rPr>
              <w:t>/</w:t>
            </w:r>
            <w:r w:rsidR="00B82C54">
              <w:rPr>
                <w:rFonts w:ascii="Book Antiqua" w:hAnsi="Book Antiqua"/>
                <w:b/>
                <w:bCs/>
                <w:i/>
                <w:iCs/>
                <w:sz w:val="22"/>
                <w:szCs w:val="22"/>
              </w:rPr>
              <w:t>3</w:t>
            </w:r>
            <w:r w:rsidR="00FA7B6C" w:rsidRPr="00627836">
              <w:rPr>
                <w:rFonts w:ascii="Book Antiqua" w:hAnsi="Book Antiqua"/>
                <w:b/>
                <w:bCs/>
                <w:i/>
                <w:iCs/>
                <w:sz w:val="22"/>
                <w:szCs w:val="22"/>
              </w:rPr>
              <w:t>sous critères</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lastRenderedPageBreak/>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Default="00986DB7" w:rsidP="00230C15">
      <w:pPr>
        <w:widowControl w:val="0"/>
        <w:autoSpaceDE w:val="0"/>
        <w:spacing w:line="360" w:lineRule="auto"/>
        <w:jc w:val="both"/>
        <w:rPr>
          <w:rFonts w:ascii="Book Antiqua" w:hAnsi="Book Antiqua"/>
        </w:rPr>
      </w:pPr>
    </w:p>
    <w:p w:rsidR="0090644D" w:rsidRPr="00787254" w:rsidRDefault="0090644D"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777"/>
        <w:gridCol w:w="1225"/>
        <w:gridCol w:w="3310"/>
        <w:gridCol w:w="237"/>
        <w:gridCol w:w="2519"/>
        <w:gridCol w:w="900"/>
        <w:gridCol w:w="962"/>
      </w:tblGrid>
      <w:tr w:rsidR="00682C3B" w:rsidRPr="00787254" w:rsidTr="00EE1DB8">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682C3B" w:rsidRPr="00787254" w:rsidTr="00EE1DB8">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lastRenderedPageBreak/>
              <w:t>la présentation de l’offre</w:t>
            </w:r>
            <w:r w:rsidRPr="00787254">
              <w:rPr>
                <w:rFonts w:ascii="Book Antiqua" w:hAnsi="Book Antiqua"/>
                <w:iCs/>
                <w:sz w:val="24"/>
                <w:szCs w:val="24"/>
              </w:rPr>
              <w:t> ;</w:t>
            </w:r>
          </w:p>
          <w:p w:rsidR="00682C3B" w:rsidRPr="00787254" w:rsidRDefault="00682C3B" w:rsidP="00EE1DB8">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682C3B" w:rsidRPr="00787254" w:rsidRDefault="00682C3B" w:rsidP="00EE1DB8">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cs="Arial"/>
              </w:rPr>
            </w:pPr>
            <w:r w:rsidRPr="00787254">
              <w:rPr>
                <w:rFonts w:ascii="Book Antiqua" w:hAnsi="Book Antiqua" w:cs="Arial"/>
              </w:rPr>
              <w:t>oui</w:t>
            </w:r>
          </w:p>
        </w:tc>
      </w:tr>
      <w:tr w:rsidR="00682C3B" w:rsidRPr="00787254" w:rsidTr="00EE1DB8">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682C3B" w:rsidRPr="00787254" w:rsidTr="00EE1DB8">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2C3B" w:rsidRPr="005D1EF9" w:rsidRDefault="00682C3B" w:rsidP="00EE1DB8">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rsidR="00682C3B" w:rsidRPr="002E1A44" w:rsidRDefault="00682C3B" w:rsidP="00EE1DB8">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cs="Arial"/>
              </w:rPr>
            </w:pPr>
            <w:r w:rsidRPr="00787254">
              <w:rPr>
                <w:rFonts w:ascii="Book Antiqua" w:hAnsi="Book Antiqua" w:cs="Arial"/>
              </w:rPr>
              <w:t>oui</w:t>
            </w:r>
          </w:p>
        </w:tc>
      </w:tr>
      <w:tr w:rsidR="00682C3B" w:rsidRPr="00787254" w:rsidTr="00EE1DB8">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682C3B" w:rsidRPr="00787254" w:rsidTr="00EE1DB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C3B" w:rsidRPr="00787254" w:rsidRDefault="00682C3B" w:rsidP="00EE1DB8">
            <w:pPr>
              <w:suppressAutoHyphens w:val="0"/>
              <w:autoSpaceDN/>
              <w:textAlignment w:val="auto"/>
              <w:rPr>
                <w:rFonts w:ascii="Book Antiqua" w:hAnsi="Book Antiqua"/>
                <w:b/>
              </w:rPr>
            </w:pPr>
          </w:p>
        </w:tc>
      </w:tr>
      <w:tr w:rsidR="00682C3B" w:rsidRPr="00787254" w:rsidTr="00EE1DB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682C3B" w:rsidRPr="00787254" w:rsidRDefault="00682C3B" w:rsidP="00EE1DB8">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682C3B" w:rsidRPr="00787254" w:rsidRDefault="00682C3B" w:rsidP="00EE1DB8">
            <w:pPr>
              <w:ind w:left="720"/>
              <w:jc w:val="both"/>
              <w:textAlignment w:val="auto"/>
              <w:rPr>
                <w:rFonts w:ascii="Book Antiqua" w:hAnsi="Book Antiqua" w:cs="Arial"/>
                <w:iCs/>
              </w:rPr>
            </w:pPr>
            <w:r w:rsidRPr="00787254">
              <w:rPr>
                <w:rFonts w:ascii="Book Antiqua" w:hAnsi="Book Antiqua" w:cs="Arial"/>
                <w:iCs/>
              </w:rPr>
              <w:t>01 Véhicule Pic up 4x4 ;</w:t>
            </w:r>
          </w:p>
          <w:p w:rsidR="00682C3B" w:rsidRPr="00787254" w:rsidRDefault="00682C3B" w:rsidP="00EE1DB8">
            <w:pPr>
              <w:ind w:left="720"/>
              <w:jc w:val="both"/>
              <w:textAlignment w:val="auto"/>
              <w:rPr>
                <w:rFonts w:ascii="Book Antiqua" w:hAnsi="Book Antiqua" w:cs="Arial"/>
                <w:iCs/>
              </w:rPr>
            </w:pPr>
            <w:r w:rsidRPr="00787254">
              <w:rPr>
                <w:rFonts w:ascii="Book Antiqua" w:hAnsi="Book Antiqua" w:cs="Arial"/>
                <w:iCs/>
              </w:rPr>
              <w:t>01 groupe électrogène ;</w:t>
            </w:r>
          </w:p>
          <w:p w:rsidR="00682C3B" w:rsidRPr="00787254" w:rsidRDefault="00682C3B" w:rsidP="00EE1DB8">
            <w:pPr>
              <w:ind w:left="720"/>
              <w:jc w:val="both"/>
              <w:textAlignment w:val="auto"/>
              <w:rPr>
                <w:rFonts w:ascii="Book Antiqua" w:hAnsi="Book Antiqua" w:cs="Arial"/>
                <w:iCs/>
              </w:rPr>
            </w:pPr>
            <w:r w:rsidRPr="00787254">
              <w:rPr>
                <w:rFonts w:ascii="Book Antiqua" w:hAnsi="Book Antiqua" w:cs="Arial"/>
                <w:iCs/>
              </w:rPr>
              <w:t>01 compacteur manuel ;</w:t>
            </w:r>
          </w:p>
          <w:p w:rsidR="00682C3B" w:rsidRPr="00787254" w:rsidRDefault="00682C3B" w:rsidP="00EE1DB8">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682C3B" w:rsidRPr="00787254" w:rsidRDefault="00682C3B" w:rsidP="00EE1DB8">
            <w:pPr>
              <w:ind w:left="720"/>
              <w:jc w:val="both"/>
              <w:textAlignment w:val="auto"/>
              <w:rPr>
                <w:rFonts w:ascii="Book Antiqua" w:hAnsi="Book Antiqua" w:cs="Arial"/>
                <w:iCs/>
              </w:rPr>
            </w:pPr>
            <w:r w:rsidRPr="00787254">
              <w:rPr>
                <w:rFonts w:ascii="Book Antiqua" w:hAnsi="Book Antiqua" w:cs="Arial"/>
                <w:iCs/>
              </w:rPr>
              <w:t>Matériel de bureau ;</w:t>
            </w:r>
          </w:p>
          <w:p w:rsidR="00682C3B" w:rsidRPr="00787254" w:rsidRDefault="00682C3B" w:rsidP="00EE1DB8">
            <w:pPr>
              <w:ind w:left="720"/>
              <w:jc w:val="both"/>
              <w:textAlignment w:val="auto"/>
              <w:rPr>
                <w:rFonts w:ascii="Book Antiqua" w:hAnsi="Book Antiqua" w:cs="Arial"/>
                <w:iCs/>
              </w:rPr>
            </w:pPr>
            <w:r w:rsidRPr="00787254">
              <w:rPr>
                <w:rFonts w:ascii="Book Antiqua" w:hAnsi="Book Antiqua" w:cs="Arial"/>
                <w:iCs/>
              </w:rPr>
              <w:t>Equipement de protection individuel.</w:t>
            </w:r>
          </w:p>
          <w:p w:rsidR="00682C3B" w:rsidRPr="00B67363" w:rsidRDefault="00682C3B" w:rsidP="00B67363">
            <w:pPr>
              <w:jc w:val="both"/>
              <w:rPr>
                <w:rFonts w:ascii="Book Antiqua" w:hAnsi="Book Antiqua"/>
                <w:b/>
                <w:bCs/>
                <w:i/>
                <w:iCs/>
              </w:rPr>
            </w:pPr>
            <w:r w:rsidRPr="00B67363">
              <w:rPr>
                <w:rFonts w:ascii="Book Antiqua" w:hAnsi="Book Antiqua"/>
                <w:b/>
                <w:bCs/>
                <w:i/>
                <w:iCs/>
              </w:rPr>
              <w:t>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b/>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oui</w:t>
            </w:r>
          </w:p>
        </w:tc>
      </w:tr>
      <w:tr w:rsidR="00682C3B" w:rsidRPr="00787254" w:rsidTr="00EE1DB8">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682C3B" w:rsidRPr="00787254" w:rsidTr="00EE1DB8">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Pr>
                <w:rFonts w:ascii="Book Antiqua" w:hAnsi="Book Antiqua"/>
              </w:rPr>
              <w:t>4</w:t>
            </w:r>
          </w:p>
          <w:p w:rsidR="00682C3B" w:rsidRPr="00787254" w:rsidRDefault="00682C3B" w:rsidP="00EE1DB8">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Chef de cha</w:t>
            </w:r>
            <w:r w:rsidRPr="00787254">
              <w:rPr>
                <w:rFonts w:ascii="Book Antiqua" w:hAnsi="Book Antiqua"/>
                <w:b/>
              </w:rPr>
              <w:t>n</w:t>
            </w:r>
            <w:r w:rsidRPr="00787254">
              <w:rPr>
                <w:rFonts w:ascii="Book Antiqua" w:hAnsi="Book Antiqua"/>
                <w:b/>
              </w:rPr>
              <w:t>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2C3B" w:rsidRPr="00884816" w:rsidRDefault="00682C3B" w:rsidP="00EE1DB8">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non</w:t>
            </w:r>
          </w:p>
          <w:p w:rsidR="00682C3B" w:rsidRPr="00787254" w:rsidRDefault="00682C3B" w:rsidP="00EE1DB8">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oui</w:t>
            </w:r>
          </w:p>
          <w:p w:rsidR="00682C3B" w:rsidRPr="00787254" w:rsidRDefault="00682C3B" w:rsidP="00EE1DB8">
            <w:pPr>
              <w:rPr>
                <w:rFonts w:ascii="Book Antiqua" w:hAnsi="Book Antiqua"/>
              </w:rPr>
            </w:pPr>
          </w:p>
        </w:tc>
      </w:tr>
      <w:tr w:rsidR="00682C3B" w:rsidRPr="00787254" w:rsidTr="00EE1DB8">
        <w:trPr>
          <w:jc w:val="center"/>
        </w:trPr>
        <w:tc>
          <w:tcPr>
            <w:tcW w:w="567" w:type="dxa"/>
            <w:vMerge/>
            <w:tcBorders>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884816" w:rsidRDefault="00682C3B" w:rsidP="00EE1DB8">
            <w:pPr>
              <w:suppressAutoHyphens w:val="0"/>
              <w:autoSpaceDN/>
              <w:textAlignment w:val="auto"/>
              <w:rPr>
                <w:rFonts w:ascii="Book Antiqua" w:hAnsi="Book Antiqua"/>
                <w:sz w:val="22"/>
              </w:rPr>
            </w:pPr>
            <w:r w:rsidRPr="00884816">
              <w:rPr>
                <w:rFonts w:ascii="Book Antiqua" w:hAnsi="Book Antiqua"/>
                <w:sz w:val="22"/>
              </w:rPr>
              <w:t>Copie certifiée du d</w:t>
            </w:r>
            <w:r w:rsidRPr="00884816">
              <w:rPr>
                <w:rFonts w:ascii="Book Antiqua" w:hAnsi="Book Antiqua"/>
                <w:sz w:val="22"/>
              </w:rPr>
              <w:t>i</w:t>
            </w:r>
            <w:r w:rsidRPr="00884816">
              <w:rPr>
                <w:rFonts w:ascii="Book Antiqua" w:hAnsi="Book Antiqua"/>
                <w:sz w:val="22"/>
              </w:rPr>
              <w:t>plôme, attestation de pr</w:t>
            </w:r>
            <w:r w:rsidRPr="00884816">
              <w:rPr>
                <w:rFonts w:ascii="Book Antiqua" w:hAnsi="Book Antiqua"/>
                <w:sz w:val="22"/>
              </w:rPr>
              <w:t>é</w:t>
            </w:r>
            <w:r w:rsidRPr="00884816">
              <w:rPr>
                <w:rFonts w:ascii="Book Antiqua" w:hAnsi="Book Antiqua"/>
                <w:sz w:val="22"/>
              </w:rPr>
              <w:t>sentation du diplôme, attestation de disponibil</w:t>
            </w:r>
            <w:r w:rsidRPr="00884816">
              <w:rPr>
                <w:rFonts w:ascii="Book Antiqua" w:hAnsi="Book Antiqua"/>
                <w:sz w:val="22"/>
              </w:rPr>
              <w:t>i</w:t>
            </w:r>
            <w:r w:rsidRPr="00884816">
              <w:rPr>
                <w:rFonts w:ascii="Book Antiqua" w:hAnsi="Book Antiqua"/>
                <w:sz w:val="22"/>
              </w:rPr>
              <w:t>té et CV.</w:t>
            </w:r>
          </w:p>
        </w:tc>
        <w:tc>
          <w:tcPr>
            <w:tcW w:w="900" w:type="dxa"/>
            <w:vMerge/>
            <w:tcBorders>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p>
        </w:tc>
      </w:tr>
      <w:tr w:rsidR="00682C3B" w:rsidRPr="00787254" w:rsidTr="00EE1DB8">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682C3B" w:rsidRPr="00787254" w:rsidTr="00EE1DB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682C3B" w:rsidRPr="00787254" w:rsidRDefault="00682C3B" w:rsidP="00EE1DB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b/>
              </w:rPr>
              <w:t>Visite des lieux</w:t>
            </w:r>
          </w:p>
        </w:tc>
      </w:tr>
      <w:tr w:rsidR="00682C3B" w:rsidRPr="00787254" w:rsidTr="00EE1DB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Default="00682C3B" w:rsidP="00EE1DB8">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682C3B" w:rsidRDefault="00682C3B" w:rsidP="00B67363">
            <w:pPr>
              <w:numPr>
                <w:ilvl w:val="0"/>
                <w:numId w:val="43"/>
              </w:numPr>
              <w:jc w:val="both"/>
              <w:rPr>
                <w:rFonts w:ascii="Book Antiqua" w:hAnsi="Book Antiqua"/>
                <w:sz w:val="22"/>
                <w:szCs w:val="22"/>
              </w:rPr>
            </w:pPr>
            <w:r w:rsidRPr="00627836">
              <w:rPr>
                <w:rFonts w:ascii="Book Antiqua" w:hAnsi="Book Antiqua"/>
                <w:sz w:val="22"/>
                <w:szCs w:val="22"/>
              </w:rPr>
              <w:t>Le Cahier des Clauses Administratives Particulières(CCAP);</w:t>
            </w:r>
          </w:p>
          <w:p w:rsidR="00682C3B" w:rsidRPr="00627836" w:rsidRDefault="00682C3B" w:rsidP="00B67363">
            <w:pPr>
              <w:numPr>
                <w:ilvl w:val="0"/>
                <w:numId w:val="43"/>
              </w:numPr>
              <w:jc w:val="both"/>
              <w:rPr>
                <w:rFonts w:ascii="Book Antiqua" w:hAnsi="Book Antiqua"/>
                <w:sz w:val="22"/>
                <w:szCs w:val="22"/>
              </w:rPr>
            </w:pPr>
            <w:r>
              <w:rPr>
                <w:rFonts w:ascii="Book Antiqua" w:hAnsi="Book Antiqua"/>
                <w:sz w:val="22"/>
                <w:szCs w:val="22"/>
              </w:rPr>
              <w:t>Visite du site ;</w:t>
            </w:r>
          </w:p>
          <w:p w:rsidR="00682C3B" w:rsidRPr="00627836" w:rsidRDefault="00682C3B" w:rsidP="00B67363">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682C3B" w:rsidRPr="001E0FB2" w:rsidRDefault="00682C3B" w:rsidP="00B67363">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oui</w:t>
            </w:r>
          </w:p>
        </w:tc>
      </w:tr>
      <w:tr w:rsidR="00682C3B" w:rsidRPr="00787254" w:rsidTr="00EE1DB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b/>
              </w:rPr>
              <w:t xml:space="preserve">Méthodologie </w:t>
            </w:r>
          </w:p>
        </w:tc>
      </w:tr>
      <w:tr w:rsidR="00682C3B" w:rsidRPr="00787254" w:rsidTr="00EE1DB8">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oui</w:t>
            </w:r>
          </w:p>
        </w:tc>
      </w:tr>
      <w:tr w:rsidR="00682C3B" w:rsidRPr="00787254" w:rsidTr="00EE1DB8">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b/>
              </w:rPr>
              <w:t>Planning de chantier</w:t>
            </w:r>
          </w:p>
        </w:tc>
      </w:tr>
      <w:tr w:rsidR="00682C3B" w:rsidRPr="00787254" w:rsidTr="00EE1DB8">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19435A" w:rsidP="00EE1DB8">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EE1DB8">
            <w:pPr>
              <w:suppressAutoHyphens w:val="0"/>
              <w:autoSpaceDN/>
              <w:textAlignment w:val="auto"/>
              <w:rPr>
                <w:rFonts w:ascii="Book Antiqua" w:hAnsi="Book Antiqua"/>
              </w:rPr>
            </w:pPr>
            <w:r w:rsidRPr="00787254">
              <w:rPr>
                <w:rFonts w:ascii="Book Antiqua" w:hAnsi="Book Antiqua"/>
              </w:rPr>
              <w:t>oui</w:t>
            </w:r>
          </w:p>
        </w:tc>
      </w:tr>
      <w:tr w:rsidR="00682C3B" w:rsidRPr="00787254" w:rsidTr="00EE1DB8">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682C3B" w:rsidRPr="00787254" w:rsidRDefault="00682C3B" w:rsidP="0019435A">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w:t>
            </w:r>
            <w:r w:rsidR="0019435A">
              <w:rPr>
                <w:rFonts w:ascii="Book Antiqua" w:hAnsi="Book Antiqua"/>
                <w:b/>
              </w:rPr>
              <w:t>7</w:t>
            </w:r>
          </w:p>
        </w:tc>
      </w:tr>
      <w:tr w:rsidR="00682C3B" w:rsidRPr="00787254" w:rsidTr="00EE1DB8">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682C3B" w:rsidRPr="00787254" w:rsidRDefault="00682C3B" w:rsidP="0019435A">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w:t>
            </w:r>
            <w:r w:rsidR="0019435A">
              <w:rPr>
                <w:rFonts w:ascii="Book Antiqua" w:hAnsi="Book Antiqua"/>
              </w:rPr>
              <w:t>5</w:t>
            </w:r>
            <w:r w:rsidRPr="00787254">
              <w:rPr>
                <w:rFonts w:ascii="Book Antiqua" w:hAnsi="Book Antiqua"/>
              </w:rPr>
              <w:t xml:space="preserve"> sur </w:t>
            </w:r>
            <w:r w:rsidR="0019435A">
              <w:rPr>
                <w:rFonts w:ascii="Book Antiqua" w:hAnsi="Book Antiqua"/>
                <w:b/>
              </w:rPr>
              <w:t>7</w:t>
            </w:r>
            <w:r w:rsidRPr="00787254">
              <w:rPr>
                <w:rFonts w:ascii="Book Antiqua" w:hAnsi="Book Antiqua"/>
              </w:rPr>
              <w:t xml:space="preserve"> verront leur offre financière analysée. </w:t>
            </w:r>
          </w:p>
        </w:tc>
      </w:tr>
      <w:tr w:rsidR="00682C3B" w:rsidRPr="00787254" w:rsidTr="00EE1DB8">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lastRenderedPageBreak/>
              <w:t>TOTAL GENERAL</w:t>
            </w:r>
          </w:p>
        </w:tc>
      </w:tr>
      <w:tr w:rsidR="00682C3B" w:rsidRPr="00787254" w:rsidTr="00EE1DB8">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682C3B" w:rsidRPr="00787254" w:rsidRDefault="00682C3B" w:rsidP="00EE1DB8">
            <w:pPr>
              <w:suppressAutoHyphens w:val="0"/>
              <w:autoSpaceDN/>
              <w:textAlignment w:val="auto"/>
              <w:rPr>
                <w:rFonts w:ascii="Book Antiqua" w:hAnsi="Book Antiqua"/>
                <w:b/>
              </w:rPr>
            </w:pPr>
            <w:r w:rsidRPr="00787254">
              <w:rPr>
                <w:rFonts w:ascii="Book Antiqua" w:hAnsi="Book Antiqua"/>
                <w:b/>
              </w:rPr>
              <w:t>DECISION DE LA SOUS COMMISSION</w:t>
            </w:r>
          </w:p>
        </w:tc>
      </w:tr>
    </w:tbl>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Default="00620EDF"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90644D" w:rsidRDefault="0090644D" w:rsidP="00230C15">
      <w:pPr>
        <w:widowControl w:val="0"/>
        <w:autoSpaceDE w:val="0"/>
        <w:spacing w:line="360" w:lineRule="auto"/>
        <w:jc w:val="both"/>
        <w:rPr>
          <w:rFonts w:ascii="Book Antiqua" w:hAnsi="Book Antiqua"/>
        </w:rPr>
      </w:pPr>
    </w:p>
    <w:p w:rsidR="00273DD0" w:rsidRPr="00787254" w:rsidRDefault="00273DD0" w:rsidP="0032289A">
      <w:pPr>
        <w:widowControl w:val="0"/>
        <w:autoSpaceDE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DB1416"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58</w:t>
        </w:r>
        <w:r w:rsidRPr="00787254">
          <w:rPr>
            <w:rFonts w:ascii="Book Antiqua" w:hAnsi="Book Antiqua" w:cs="Times New Roman"/>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58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58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58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59</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59</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60</w:t>
        </w:r>
        <w:r w:rsidRPr="00787254">
          <w:rPr>
            <w:rFonts w:ascii="Book Antiqua" w:hAnsi="Book Antiqua"/>
            <w:noProof/>
            <w:webHidden/>
          </w:rPr>
          <w:fldChar w:fldCharType="end"/>
        </w:r>
      </w:hyperlink>
    </w:p>
    <w:p w:rsidR="00C20750" w:rsidRPr="00787254" w:rsidRDefault="00DB1416"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61</w:t>
        </w:r>
        <w:r w:rsidRPr="00787254">
          <w:rPr>
            <w:rFonts w:ascii="Book Antiqua" w:hAnsi="Book Antiqua" w:cs="Times New Roman"/>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61</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61</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61</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62</w:t>
        </w:r>
        <w:r w:rsidRPr="00787254">
          <w:rPr>
            <w:rFonts w:ascii="Book Antiqua" w:hAnsi="Book Antiqua"/>
            <w:noProof/>
            <w:webHidden/>
          </w:rPr>
          <w:fldChar w:fldCharType="end"/>
        </w:r>
      </w:hyperlink>
    </w:p>
    <w:p w:rsidR="00C87075" w:rsidRPr="00787254" w:rsidRDefault="00DB1416"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1340D7">
          <w:rPr>
            <w:rStyle w:val="Lienhypertexte"/>
            <w:rFonts w:ascii="Book Antiqua" w:eastAsiaTheme="minorEastAsia" w:hAnsi="Book Antiqua"/>
            <w:noProof/>
            <w:webHidden/>
          </w:rPr>
          <w:t>62</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64</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65</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67</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67</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67</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69</w:t>
        </w:r>
        <w:r w:rsidRPr="00787254">
          <w:rPr>
            <w:rFonts w:ascii="Book Antiqua" w:hAnsi="Book Antiqua"/>
            <w:noProof/>
            <w:webHidden/>
          </w:rPr>
          <w:fldChar w:fldCharType="end"/>
        </w:r>
      </w:hyperlink>
    </w:p>
    <w:p w:rsidR="00C20750" w:rsidRPr="00787254" w:rsidRDefault="00DB1416"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69</w:t>
        </w:r>
        <w:r w:rsidRPr="00787254">
          <w:rPr>
            <w:rFonts w:ascii="Book Antiqua" w:hAnsi="Book Antiqua" w:cs="Times New Roman"/>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69</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71</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71</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72</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72</w:t>
        </w:r>
        <w:r w:rsidRPr="00787254">
          <w:rPr>
            <w:rFonts w:ascii="Book Antiqua" w:hAnsi="Book Antiqua"/>
            <w:noProof/>
            <w:webHidden/>
          </w:rPr>
          <w:fldChar w:fldCharType="end"/>
        </w:r>
      </w:hyperlink>
    </w:p>
    <w:p w:rsidR="00C20750" w:rsidRPr="00787254" w:rsidRDefault="00DB1416"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72</w:t>
        </w:r>
        <w:r w:rsidRPr="00787254">
          <w:rPr>
            <w:rFonts w:ascii="Book Antiqua" w:hAnsi="Book Antiqua" w:cs="Times New Roman"/>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72</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72</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73</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74</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74</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74</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74</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74</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75</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75</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77</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77</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77</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78</w:t>
        </w:r>
        <w:r w:rsidRPr="00787254">
          <w:rPr>
            <w:rFonts w:ascii="Book Antiqua" w:hAnsi="Book Antiqua"/>
            <w:noProof/>
            <w:webHidden/>
          </w:rPr>
          <w:fldChar w:fldCharType="end"/>
        </w:r>
      </w:hyperlink>
    </w:p>
    <w:p w:rsidR="00C20750" w:rsidRPr="00787254" w:rsidRDefault="00DB1416"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1340D7">
          <w:rPr>
            <w:rFonts w:ascii="Book Antiqua" w:hAnsi="Book Antiqua" w:cs="Times New Roman"/>
            <w:webHidden/>
          </w:rPr>
          <w:t>78</w:t>
        </w:r>
        <w:r w:rsidRPr="00787254">
          <w:rPr>
            <w:rFonts w:ascii="Book Antiqua" w:hAnsi="Book Antiqua" w:cs="Times New Roman"/>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78</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79</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79</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80</w:t>
        </w:r>
        <w:r w:rsidRPr="00787254">
          <w:rPr>
            <w:rFonts w:ascii="Book Antiqua" w:hAnsi="Book Antiqua"/>
            <w:noProof/>
            <w:webHidden/>
          </w:rPr>
          <w:fldChar w:fldCharType="end"/>
        </w:r>
      </w:hyperlink>
    </w:p>
    <w:p w:rsidR="00C20750" w:rsidRPr="00787254" w:rsidRDefault="00DB1416"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1340D7">
          <w:rPr>
            <w:rFonts w:ascii="Book Antiqua" w:hAnsi="Book Antiqua"/>
            <w:noProof/>
            <w:webHidden/>
          </w:rPr>
          <w:t>80</w:t>
        </w:r>
        <w:r w:rsidRPr="00787254">
          <w:rPr>
            <w:rFonts w:ascii="Book Antiqua" w:hAnsi="Book Antiqua"/>
            <w:noProof/>
            <w:webHidden/>
          </w:rPr>
          <w:fldChar w:fldCharType="end"/>
        </w:r>
      </w:hyperlink>
    </w:p>
    <w:p w:rsidR="00C20750" w:rsidRPr="00787254" w:rsidRDefault="00DB1416"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3F29D7" w:rsidRPr="003F29D7" w:rsidRDefault="003F7F98" w:rsidP="003F29D7">
      <w:pPr>
        <w:suppressAutoHyphens w:val="0"/>
        <w:autoSpaceDN/>
        <w:spacing w:before="60" w:after="240"/>
        <w:jc w:val="both"/>
        <w:textAlignment w:val="auto"/>
        <w:rPr>
          <w:rFonts w:ascii="Book Antiqua" w:hAnsi="Book Antiqua"/>
          <w:bCs/>
          <w:iCs/>
        </w:rPr>
      </w:pPr>
      <w:r w:rsidRPr="00787254">
        <w:rPr>
          <w:rFonts w:ascii="Book Antiqua" w:hAnsi="Book Antiqua"/>
        </w:rPr>
        <w:t>Le présent marché a pour objet</w:t>
      </w:r>
      <w:r w:rsidR="003B7EA3" w:rsidRPr="00787254">
        <w:rPr>
          <w:rFonts w:ascii="Book Antiqua" w:hAnsi="Book Antiqua"/>
        </w:rPr>
        <w:t> :</w:t>
      </w:r>
      <w:r w:rsidR="00B75149" w:rsidRPr="00787254">
        <w:rPr>
          <w:rFonts w:ascii="Book Antiqua" w:hAnsi="Book Antiqua"/>
        </w:rPr>
        <w:t xml:space="preserve">les travaux de construction </w:t>
      </w:r>
      <w:r w:rsidR="00B75149" w:rsidRPr="0067103B">
        <w:rPr>
          <w:rFonts w:ascii="Book Antiqua" w:hAnsi="Book Antiqua"/>
          <w:bCs/>
          <w:iCs/>
        </w:rPr>
        <w:t xml:space="preserve">des logements d’astreinte </w:t>
      </w:r>
      <w:r w:rsidR="00C529D2" w:rsidRPr="0067103B">
        <w:rPr>
          <w:rFonts w:ascii="Book Antiqua" w:hAnsi="Book Antiqua"/>
          <w:bCs/>
          <w:iCs/>
        </w:rPr>
        <w:t xml:space="preserve">dans les CES </w:t>
      </w:r>
      <w:r w:rsidR="00C529D2" w:rsidRPr="00BE2405">
        <w:rPr>
          <w:rFonts w:ascii="Book Antiqua" w:hAnsi="Book Antiqua"/>
          <w:bCs/>
          <w:iCs/>
        </w:rPr>
        <w:t xml:space="preserve">de </w:t>
      </w:r>
      <w:r w:rsidR="003F29D7" w:rsidRPr="003F29D7">
        <w:rPr>
          <w:rFonts w:ascii="Book Antiqua" w:hAnsi="Book Antiqua"/>
          <w:bCs/>
          <w:iCs/>
        </w:rPr>
        <w:t xml:space="preserve">de </w:t>
      </w:r>
      <w:r w:rsidR="003F29D7" w:rsidRPr="003F29D7">
        <w:rPr>
          <w:rFonts w:ascii="Book Antiqua" w:hAnsi="Book Antiqua"/>
          <w:b/>
          <w:bCs/>
          <w:iCs/>
        </w:rPr>
        <w:t>MEKOK-MENGONA et de MOMEBILI</w:t>
      </w:r>
      <w:r w:rsidR="00682C3B">
        <w:rPr>
          <w:rFonts w:ascii="Book Antiqua" w:hAnsi="Book Antiqua"/>
          <w:bCs/>
          <w:iCs/>
        </w:rPr>
        <w:t xml:space="preserve"> dans les Départements de la Vallée du Ntem</w:t>
      </w:r>
      <w:r w:rsidR="003F29D7" w:rsidRPr="003F29D7">
        <w:rPr>
          <w:rFonts w:ascii="Book Antiqua" w:hAnsi="Book Antiqua"/>
          <w:bCs/>
          <w:iCs/>
        </w:rPr>
        <w:t>et de la Mv</w:t>
      </w:r>
      <w:r w:rsidR="003F29D7" w:rsidRPr="003F29D7">
        <w:rPr>
          <w:rFonts w:ascii="Book Antiqua" w:hAnsi="Book Antiqua"/>
          <w:bCs/>
          <w:iCs/>
        </w:rPr>
        <w:t>i</w:t>
      </w:r>
      <w:r w:rsidR="003F29D7" w:rsidRPr="003F29D7">
        <w:rPr>
          <w:rFonts w:ascii="Book Antiqua" w:hAnsi="Book Antiqua"/>
          <w:bCs/>
          <w:iCs/>
        </w:rPr>
        <w:t>la, Région du Sud en deux (02) lots.</w:t>
      </w:r>
    </w:p>
    <w:p w:rsidR="00D154B7" w:rsidRPr="00787254" w:rsidRDefault="003F7F98" w:rsidP="00C529D2">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lastRenderedPageBreak/>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le</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2289A" w:rsidRDefault="0032289A" w:rsidP="0032289A">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p>
    <w:p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2018/012 du 11 Septembre 2018 portant Régime Financier de l’Etat et des autres entités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75/15 du 08 Décembre 1975 portant assurance obligatoire des risques de construction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18" w:name="_Hlk3641215"/>
      <w:r w:rsidRPr="004E361E">
        <w:rPr>
          <w:rFonts w:ascii="Book Antiqua" w:hAnsi="Book Antiqua"/>
          <w:bCs/>
          <w:iCs/>
        </w:rPr>
        <w:t xml:space="preserve">n° 2018/366 du 20 juin 2018 </w:t>
      </w:r>
      <w:bookmarkEnd w:id="218"/>
      <w:r w:rsidRPr="004E361E">
        <w:rPr>
          <w:rFonts w:ascii="Book Antiqua" w:hAnsi="Book Antiqua"/>
          <w:bCs/>
          <w:iCs/>
        </w:rPr>
        <w:t>portant Code des Marchés Publics et ses textes d’application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rsidR="0032289A" w:rsidRPr="004E361E" w:rsidRDefault="0032289A" w:rsidP="0032289A">
      <w:pPr>
        <w:widowControl w:val="0"/>
        <w:autoSpaceDE w:val="0"/>
        <w:ind w:left="862" w:right="420"/>
        <w:jc w:val="both"/>
        <w:rPr>
          <w:rFonts w:ascii="Book Antiqua" w:hAnsi="Book Antiqua"/>
          <w:bCs/>
          <w:iCs/>
        </w:rPr>
      </w:pP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lastRenderedPageBreak/>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xml:space="preserve">, à l’Organisme chargé de la Régulation, au Chef de service du marché, à l’Ingénieur du marché, à </w:t>
      </w:r>
      <w:r w:rsidRPr="00787254">
        <w:rPr>
          <w:rFonts w:ascii="Book Antiqua" w:hAnsi="Book Antiqua"/>
        </w:rPr>
        <w:lastRenderedPageBreak/>
        <w:t>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w:t>
      </w:r>
      <w:r w:rsidR="00E8372A" w:rsidRPr="00787254">
        <w:rPr>
          <w:rFonts w:ascii="Book Antiqua" w:hAnsi="Book Antiqua"/>
          <w:color w:val="ED7D31" w:themeColor="accent2"/>
        </w:rPr>
        <w:lastRenderedPageBreak/>
        <w:t xml:space="preserve">l’Ingénieur </w:t>
      </w:r>
      <w:bookmarkEnd w:id="240"/>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 xml:space="preserve">Le cocontractant ne peut pas modifier la composition de l’équipe proposée dans son offre </w:t>
      </w:r>
      <w:r w:rsidRPr="00171C28">
        <w:rPr>
          <w:rFonts w:ascii="Book Antiqua" w:hAnsi="Book Antiqua"/>
        </w:rPr>
        <w:lastRenderedPageBreak/>
        <w:t>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Chef de Projet</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 xml:space="preserve">le programme d'exécution des travaux, son calendrier d’approvisionnement, </w:t>
      </w:r>
      <w:r w:rsidRPr="00787254">
        <w:rPr>
          <w:rFonts w:ascii="Book Antiqua" w:hAnsi="Book Antiqua"/>
        </w:rPr>
        <w:lastRenderedPageBreak/>
        <w:t>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w:t>
      </w:r>
      <w:r w:rsidRPr="00787254">
        <w:rPr>
          <w:rFonts w:ascii="Book Antiqua" w:hAnsi="Book Antiqua"/>
          <w:sz w:val="24"/>
          <w:szCs w:val="24"/>
        </w:rPr>
        <w:lastRenderedPageBreak/>
        <w:t xml:space="preserve">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lastRenderedPageBreak/>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lastRenderedPageBreak/>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lastRenderedPageBreak/>
        <w:t xml:space="preserve">Président </w:t>
      </w:r>
      <w:r w:rsidRPr="00787254">
        <w:rPr>
          <w:rFonts w:ascii="Book Antiqua" w:hAnsi="Book Antiqua"/>
          <w:sz w:val="24"/>
          <w:szCs w:val="24"/>
        </w:rPr>
        <w:t>: Le Maitre d’Ouvrage ou son représentant ;</w:t>
      </w:r>
    </w:p>
    <w:p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00034F51" w:rsidRPr="00787254">
        <w:rPr>
          <w:rFonts w:ascii="Book Antiqua" w:hAnsi="Book Antiqua"/>
          <w:sz w:val="24"/>
          <w:szCs w:val="24"/>
        </w:rPr>
        <w:t xml:space="preserve">; </w:t>
      </w:r>
    </w:p>
    <w:p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rsidR="002E2AEC" w:rsidRPr="00787254" w:rsidRDefault="002E2AEC"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Le Chef Service des</w:t>
      </w:r>
      <w:r w:rsidRPr="002E2AEC">
        <w:rPr>
          <w:rFonts w:ascii="Book Antiqua" w:hAnsi="Book Antiqua"/>
          <w:sz w:val="24"/>
          <w:szCs w:val="24"/>
        </w:rPr>
        <w:t xml:space="preserve"> marché</w:t>
      </w:r>
      <w:r>
        <w:rPr>
          <w:rFonts w:ascii="Book Antiqua" w:hAnsi="Book Antiqua"/>
          <w:sz w:val="24"/>
          <w:szCs w:val="24"/>
        </w:rPr>
        <w:t>s</w:t>
      </w:r>
      <w:r w:rsidRPr="002E2AEC">
        <w:rPr>
          <w:rFonts w:ascii="Book Antiqua" w:hAnsi="Book Antiqua"/>
          <w:sz w:val="24"/>
          <w:szCs w:val="24"/>
        </w:rPr>
        <w:t xml:space="preserve"> ou son représentant</w:t>
      </w:r>
      <w:r>
        <w:rPr>
          <w:rFonts w:ascii="Book Antiqua" w:hAnsi="Book Antiqua"/>
          <w:sz w:val="24"/>
          <w:szCs w:val="24"/>
        </w:rPr>
        <w:t> ;</w:t>
      </w:r>
    </w:p>
    <w:p w:rsidR="00E134CF" w:rsidRDefault="00E134CF"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2E2AEC">
        <w:rPr>
          <w:rFonts w:ascii="Book Antiqua" w:hAnsi="Book Antiqua"/>
          <w:sz w:val="24"/>
          <w:szCs w:val="24"/>
        </w:rPr>
        <w:t>l’Etablissement</w:t>
      </w:r>
      <w:r w:rsidR="002E2AEC" w:rsidRPr="00787254">
        <w:rPr>
          <w:rFonts w:ascii="Book Antiqua" w:hAnsi="Book Antiqua"/>
          <w:sz w:val="24"/>
          <w:szCs w:val="24"/>
        </w:rPr>
        <w:t> ;</w:t>
      </w:r>
    </w:p>
    <w:p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Pr="00787254">
        <w:rPr>
          <w:rFonts w:ascii="Book Antiqua" w:hAnsi="Book Antiqua"/>
          <w:sz w:val="24"/>
          <w:szCs w:val="24"/>
        </w:rPr>
        <w:t xml:space="preserve">; </w:t>
      </w:r>
    </w:p>
    <w:p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les équipements le cas échéant, et signalées par le Chef de service du marché ou le Maître d’œuvre le cas échéant.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19" w:name="_Toc530307817"/>
      <w:bookmarkStart w:id="320" w:name="_Toc97557101"/>
      <w:bookmarkStart w:id="321" w:name="_Toc157306089"/>
      <w:r w:rsidRPr="00787254">
        <w:lastRenderedPageBreak/>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w:t>
      </w:r>
      <w:r w:rsidRPr="00787254">
        <w:rPr>
          <w:rFonts w:ascii="Book Antiqua" w:hAnsi="Book Antiqua"/>
        </w:rPr>
        <w:lastRenderedPageBreak/>
        <w:t xml:space="preserve">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0" w:name="_Toc530307823"/>
      <w:bookmarkStart w:id="341" w:name="_Toc97557107"/>
      <w:bookmarkStart w:id="342" w:name="_Toc157306095"/>
      <w:r w:rsidRPr="00787254">
        <w:t>Article 3</w:t>
      </w:r>
      <w:r w:rsidR="00333C6B" w:rsidRPr="00787254">
        <w:t>6</w:t>
      </w:r>
      <w:r w:rsidR="003F7F98" w:rsidRPr="00787254">
        <w:t>Valorisation des approvisionnements</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lastRenderedPageBreak/>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5jours</w:t>
      </w:r>
      <w:r w:rsidRPr="00787254">
        <w:rPr>
          <w:rFonts w:ascii="Book Antiqua" w:hAnsi="Book Antiqua"/>
          <w:i/>
          <w:iCs/>
        </w:rPr>
        <w:t xml:space="preserve">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la fin de la période de garantie qui donne lieu à la réception définitive des travaux, le Chef de service dresse le décompte général et définitif du marché qu’il fait signer contradictoirement par </w:t>
      </w:r>
      <w:r w:rsidRPr="00787254">
        <w:rPr>
          <w:rFonts w:ascii="Book Antiqua" w:hAnsi="Book Antiqua"/>
        </w:rPr>
        <w:lastRenderedPageBreak/>
        <w:t>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 xml:space="preserve">Remise tardive du projet d’exécution pour autant que le retard soit du fait du cocontractant de </w:t>
      </w:r>
      <w:r w:rsidRPr="00787254">
        <w:rPr>
          <w:rFonts w:ascii="Book Antiqua" w:hAnsi="Book Antiqua"/>
        </w:rPr>
        <w:lastRenderedPageBreak/>
        <w:t>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2" w:name="_Toc157306102"/>
      <w:bookmarkStart w:id="363" w:name="_Toc530307830"/>
      <w:bookmarkStart w:id="364" w:name="_Toc97557114"/>
      <w:r w:rsidRPr="00787254">
        <w:lastRenderedPageBreak/>
        <w:t xml:space="preserve">Article 43 </w:t>
      </w:r>
      <w:r w:rsidR="003F7F98" w:rsidRPr="00787254">
        <w:t>Timbres et enregistrement des marchés</w:t>
      </w:r>
      <w:bookmarkEnd w:id="362"/>
      <w:bookmarkEnd w:id="363"/>
      <w:bookmarkEnd w:id="36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Dispositions diverses</w:t>
      </w:r>
      <w:bookmarkEnd w:id="365"/>
      <w:bookmarkEnd w:id="366"/>
      <w:bookmarkEnd w:id="367"/>
    </w:p>
    <w:p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1"/>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3" w:name="_Toc530307833"/>
      <w:bookmarkStart w:id="374" w:name="_Toc97557117"/>
      <w:bookmarkStart w:id="375" w:name="_Toc157306105"/>
      <w:r w:rsidRPr="0066254E">
        <w:lastRenderedPageBreak/>
        <w:t>Article 4</w:t>
      </w:r>
      <w:r w:rsidR="009424F4" w:rsidRPr="0066254E">
        <w:t>5</w:t>
      </w:r>
      <w:r w:rsidR="003F7F98" w:rsidRPr="0066254E">
        <w:t>Cas de force majeure</w:t>
      </w:r>
      <w:bookmarkEnd w:id="373"/>
      <w:bookmarkEnd w:id="374"/>
      <w:bookmarkEnd w:id="375"/>
    </w:p>
    <w:p w:rsidR="000F0041" w:rsidRPr="0066254E" w:rsidRDefault="000F0041" w:rsidP="00884816">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Default="0090644D" w:rsidP="00813C0A">
      <w:pPr>
        <w:pStyle w:val="DTAOpices"/>
        <w:rPr>
          <w:rFonts w:ascii="Book Antiqua" w:hAnsi="Book Antiqua"/>
          <w:sz w:val="24"/>
          <w:szCs w:val="24"/>
        </w:rPr>
      </w:pPr>
    </w:p>
    <w:p w:rsidR="0090644D" w:rsidRPr="00787254" w:rsidRDefault="0090644D"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rsidR="00B157CF" w:rsidRPr="00B157CF" w:rsidRDefault="009E319A" w:rsidP="00B157CF">
      <w:pPr>
        <w:suppressAutoHyphens w:val="0"/>
        <w:autoSpaceDN/>
        <w:spacing w:before="60" w:after="240"/>
        <w:jc w:val="both"/>
        <w:textAlignment w:val="auto"/>
        <w:rPr>
          <w:rFonts w:ascii="Book Antiqua" w:hAnsi="Book Antiqua"/>
          <w:bCs/>
          <w:iCs/>
        </w:rPr>
      </w:pPr>
      <w:r w:rsidRPr="00787254">
        <w:rPr>
          <w:rFonts w:ascii="Book Antiqua" w:hAnsi="Book Antiqua" w:cs="Arial"/>
        </w:rPr>
        <w:t xml:space="preserve">Le présent Cahier des Charges a pour objet de définir </w:t>
      </w:r>
      <w:r w:rsidR="00985550" w:rsidRPr="00787254">
        <w:rPr>
          <w:rFonts w:ascii="Book Antiqua" w:hAnsi="Book Antiqua"/>
        </w:rPr>
        <w:t xml:space="preserve">les travaux de construction </w:t>
      </w:r>
      <w:r w:rsidR="00985550" w:rsidRPr="0067103B">
        <w:rPr>
          <w:rFonts w:ascii="Book Antiqua" w:hAnsi="Book Antiqua"/>
          <w:bCs/>
          <w:iCs/>
        </w:rPr>
        <w:t xml:space="preserve">des logements d’astreinte </w:t>
      </w:r>
      <w:r w:rsidR="00B157CF" w:rsidRPr="00B157CF">
        <w:rPr>
          <w:rFonts w:ascii="Book Antiqua" w:hAnsi="Book Antiqua"/>
          <w:bCs/>
          <w:iCs/>
        </w:rPr>
        <w:t xml:space="preserve">dans les CES de </w:t>
      </w:r>
      <w:r w:rsidR="00B157CF" w:rsidRPr="00B157CF">
        <w:rPr>
          <w:rFonts w:ascii="Book Antiqua" w:hAnsi="Book Antiqua"/>
          <w:b/>
          <w:bCs/>
          <w:iCs/>
        </w:rPr>
        <w:t>MEKOK-MENGONA et de MOMEBILI</w:t>
      </w:r>
      <w:r w:rsidR="00B157CF" w:rsidRPr="00B157CF">
        <w:rPr>
          <w:rFonts w:ascii="Book Antiqua" w:hAnsi="Book Antiqua"/>
          <w:bCs/>
          <w:iCs/>
        </w:rPr>
        <w:t xml:space="preserve"> dans les Départements de la Va</w:t>
      </w:r>
      <w:r w:rsidR="00B157CF" w:rsidRPr="00B157CF">
        <w:rPr>
          <w:rFonts w:ascii="Book Antiqua" w:hAnsi="Book Antiqua"/>
          <w:bCs/>
          <w:iCs/>
        </w:rPr>
        <w:t>l</w:t>
      </w:r>
      <w:r w:rsidR="00B157CF" w:rsidRPr="00B157CF">
        <w:rPr>
          <w:rFonts w:ascii="Book Antiqua" w:hAnsi="Book Antiqua"/>
          <w:bCs/>
          <w:iCs/>
        </w:rPr>
        <w:t>lée du Ntem et de la Mvila, Région du Sud en deux (02) lots.</w:t>
      </w:r>
    </w:p>
    <w:p w:rsidR="009E319A" w:rsidRPr="00787254" w:rsidRDefault="009E319A" w:rsidP="00B157CF">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4D103F" w:rsidRDefault="004D103F" w:rsidP="00956743">
      <w:pPr>
        <w:keepNext/>
        <w:ind w:left="567" w:right="420"/>
        <w:outlineLvl w:val="3"/>
        <w:rPr>
          <w:rFonts w:ascii="Book Antiqua" w:hAnsi="Book Antiqua" w:cs="Arial"/>
          <w:b/>
        </w:rPr>
      </w:pP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 nettoyage et le gardiennage du chantier</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des plans d’exécution et de détails aux échelles convenables ;</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w:t>
      </w:r>
      <w:r w:rsidR="009E319A"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chers en bois sec à au moins 10 cm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1,50 mètre.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 xml:space="preserve">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rsidR="009E319A" w:rsidRPr="00787254" w:rsidRDefault="00D93861" w:rsidP="009E319A">
      <w:pPr>
        <w:ind w:left="-1077"/>
        <w:rPr>
          <w:rFonts w:ascii="Book Antiqua" w:hAnsi="Book Antiqua" w:cs="Arial"/>
        </w:rPr>
      </w:pPr>
      <w:r w:rsidRPr="00787254">
        <w:rPr>
          <w:rFonts w:ascii="Book Antiqua" w:hAnsi="Book Antiqua" w:cs="Arial"/>
          <w:noProof/>
        </w:rPr>
        <w:object w:dxaOrig="15518" w:dyaOrig="5038">
          <v:shape id="_x0000_i1027" type="#_x0000_t75" style="width:555pt;height:181.5pt" o:ole="">
            <v:imagedata r:id="rId13" o:title=""/>
          </v:shape>
          <o:OLEObject Type="Embed" ProgID="Photoshop.Image.7" ShapeID="_x0000_i1027" DrawAspect="Content" ObjectID="_1838814787"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lastRenderedPageBreak/>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rsidR="009E319A" w:rsidRPr="00787254" w:rsidRDefault="00D93861" w:rsidP="009E319A">
      <w:pPr>
        <w:spacing w:before="240" w:after="120"/>
        <w:rPr>
          <w:rFonts w:ascii="Book Antiqua" w:hAnsi="Book Antiqua" w:cs="Arial"/>
          <w:b/>
          <w:bCs/>
        </w:rPr>
      </w:pPr>
      <w:r w:rsidRPr="00787254">
        <w:rPr>
          <w:rFonts w:ascii="Book Antiqua" w:hAnsi="Book Antiqua" w:cs="Arial"/>
          <w:b/>
          <w:bCs/>
          <w:noProof/>
        </w:rPr>
        <w:object w:dxaOrig="14258" w:dyaOrig="4739">
          <v:shape id="_x0000_i1028" type="#_x0000_t75" style="width:511.5pt;height:174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38814788" r:id="rId16">
            <o:FieldCodes>\s</o:FieldCodes>
          </o:OLEObject>
        </w:object>
      </w:r>
      <w:r w:rsidR="009E319A"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rsidR="009E319A" w:rsidRPr="00787254" w:rsidRDefault="00D93861"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v:shape id="_x0000_i1029" type="#_x0000_t75" style="width:511.5pt;height:158.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38814789"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rsidR="009E319A" w:rsidRPr="00787254" w:rsidRDefault="00D93861"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v:shape id="_x0000_i1030" type="#_x0000_t75" style="width:552pt;height:129.7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38814790"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rsidR="009E319A" w:rsidRPr="00787254" w:rsidRDefault="00D93861" w:rsidP="009E319A">
      <w:pPr>
        <w:spacing w:before="100" w:beforeAutospacing="1"/>
        <w:jc w:val="both"/>
        <w:rPr>
          <w:rFonts w:ascii="Book Antiqua" w:hAnsi="Book Antiqua" w:cs="Arial"/>
        </w:rPr>
      </w:pPr>
      <w:r w:rsidRPr="00787254">
        <w:rPr>
          <w:rFonts w:ascii="Book Antiqua" w:hAnsi="Book Antiqua" w:cs="Arial"/>
          <w:noProof/>
        </w:rPr>
        <w:object w:dxaOrig="9518" w:dyaOrig="2591">
          <v:shape id="_x0000_i1031" type="#_x0000_t75" style="width:476.25pt;height:129.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38814791"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D93861" w:rsidP="009E319A">
      <w:pPr>
        <w:spacing w:before="100" w:beforeAutospacing="1"/>
        <w:rPr>
          <w:rFonts w:ascii="Book Antiqua" w:hAnsi="Book Antiqua" w:cs="Arial"/>
          <w:u w:val="single"/>
        </w:rPr>
      </w:pPr>
      <w:r w:rsidRPr="00787254">
        <w:rPr>
          <w:rFonts w:ascii="Book Antiqua" w:hAnsi="Book Antiqua" w:cs="Arial"/>
          <w:noProof/>
        </w:rPr>
        <w:object w:dxaOrig="10629" w:dyaOrig="3100">
          <v:shape id="_x0000_i1032" type="#_x0000_t75" style="width:533.25pt;height:159pt" o:ole="">
            <v:imagedata r:id="rId23" o:title=""/>
          </v:shape>
          <o:OLEObject Type="Embed" ProgID="Photoshop.Image.7" ShapeID="_x0000_i1032" DrawAspect="Content" ObjectID="_1838814792"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caux. Par ailleurs, les joints de mortier horizontaux et verticaux ne devront pas avoir plus 2 cm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lastRenderedPageBreak/>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rsidR="009E319A" w:rsidRPr="00787254" w:rsidRDefault="009E319A" w:rsidP="009E319A">
      <w:pPr>
        <w:rPr>
          <w:rFonts w:ascii="Book Antiqua" w:hAnsi="Book Antiqua" w:cs="Arial"/>
          <w:b/>
        </w:rPr>
      </w:pPr>
    </w:p>
    <w:p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et 4</w:t>
      </w:r>
      <w:r w:rsidR="009E319A" w:rsidRPr="00787254">
        <w:rPr>
          <w:rFonts w:ascii="Book Antiqua" w:hAnsi="Book Antiqua" w:cs="Arial"/>
        </w:rPr>
        <w:t xml:space="preserve"> HA10 tous les 20cm </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w:t>
      </w:r>
      <w:r w:rsidRPr="00787254">
        <w:rPr>
          <w:rFonts w:ascii="Book Antiqua" w:hAnsi="Book Antiqua" w:cs="Arial"/>
        </w:rPr>
        <w:lastRenderedPageBreak/>
        <w:t xml:space="preserve">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 xml:space="preserve">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5mm maximum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5mm maximum</w:t>
      </w:r>
      <w:r w:rsidRPr="00787254">
        <w:rPr>
          <w:rFonts w:ascii="Book Antiqua" w:hAnsi="Book Antiqua" w:cs="Arial"/>
          <w:bCs/>
        </w:rPr>
        <w:t>,</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lastRenderedPageBreak/>
        <w:t>Battants métalliques à deux vantaux en persiennes</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Chaque circuit comprendra un maximum de 8 appareils et sera protégé par des fusibles de 10A pour les circuits d’éclairage et de 16 A pour les circuits de prises</w:t>
      </w:r>
    </w:p>
    <w:p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w:t>
      </w:r>
      <w:r w:rsidRPr="00787254">
        <w:rPr>
          <w:rFonts w:ascii="Book Antiqua" w:hAnsi="Book Antiqua" w:cs="Arial"/>
        </w:rPr>
        <w:t>p</w:t>
      </w:r>
      <w:r w:rsidRPr="00787254">
        <w:rPr>
          <w:rFonts w:ascii="Book Antiqua" w:hAnsi="Book Antiqua" w:cs="Arial"/>
        </w:rPr>
        <w:t xml:space="preserve">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Default="009E319A"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Default="003E37A9" w:rsidP="009E319A">
      <w:pPr>
        <w:tabs>
          <w:tab w:val="left" w:pos="2160"/>
          <w:tab w:val="left" w:pos="3600"/>
        </w:tabs>
        <w:jc w:val="both"/>
        <w:rPr>
          <w:rFonts w:ascii="Book Antiqua" w:hAnsi="Book Antiqua" w:cs="Arial"/>
        </w:rPr>
      </w:pPr>
    </w:p>
    <w:p w:rsidR="003E37A9" w:rsidRPr="00787254" w:rsidRDefault="003E37A9"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lastRenderedPageBreak/>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Default="00DD2B97" w:rsidP="00230C15">
      <w:pPr>
        <w:suppressAutoHyphens w:val="0"/>
        <w:autoSpaceDN/>
        <w:textAlignment w:val="auto"/>
        <w:rPr>
          <w:rFonts w:ascii="Book Antiqua" w:hAnsi="Book Antiqua"/>
        </w:rPr>
      </w:pPr>
    </w:p>
    <w:p w:rsidR="003F29D7" w:rsidRPr="003F29D7" w:rsidRDefault="00D17BD0" w:rsidP="003F29D7">
      <w:pPr>
        <w:suppressAutoHyphens w:val="0"/>
        <w:autoSpaceDN/>
        <w:spacing w:before="60" w:after="240"/>
        <w:jc w:val="both"/>
        <w:textAlignment w:val="auto"/>
        <w:rPr>
          <w:rFonts w:ascii="Book Antiqua" w:hAnsi="Book Antiqua"/>
          <w:bCs/>
          <w:iCs/>
        </w:rPr>
      </w:pPr>
      <w:r w:rsidRPr="00D571D6">
        <w:rPr>
          <w:rFonts w:ascii="Book Antiqua" w:hAnsi="Book Antiqua"/>
          <w:b/>
        </w:rPr>
        <w:t>Lot n°</w:t>
      </w:r>
      <w:r w:rsidR="00256470">
        <w:rPr>
          <w:rFonts w:ascii="Book Antiqua" w:hAnsi="Book Antiqua"/>
        </w:rPr>
        <w:t xml:space="preserve"> 01, 02</w:t>
      </w:r>
      <w:r w:rsidRPr="00D571D6">
        <w:rPr>
          <w:rFonts w:ascii="Book Antiqua" w:hAnsi="Book Antiqua"/>
        </w:rPr>
        <w:t xml:space="preserve"> : </w:t>
      </w:r>
      <w:r w:rsidRPr="00D571D6">
        <w:rPr>
          <w:rFonts w:ascii="Book Antiqua" w:hAnsi="Book Antiqua"/>
          <w:b/>
          <w:bCs/>
          <w:i/>
        </w:rPr>
        <w:t xml:space="preserve">CONSTRUCTION D’UN LOGEMENT D’ASTREINTE </w:t>
      </w:r>
      <w:r w:rsidR="000B2EBD" w:rsidRPr="0067103B">
        <w:rPr>
          <w:rFonts w:ascii="Book Antiqua" w:hAnsi="Book Antiqua"/>
          <w:bCs/>
          <w:iCs/>
        </w:rPr>
        <w:t xml:space="preserve">dans les CES </w:t>
      </w:r>
      <w:r w:rsidR="003F29D7" w:rsidRPr="003F29D7">
        <w:rPr>
          <w:rFonts w:ascii="Book Antiqua" w:hAnsi="Book Antiqua"/>
          <w:bCs/>
          <w:iCs/>
        </w:rPr>
        <w:t xml:space="preserve">de </w:t>
      </w:r>
      <w:r w:rsidR="003F29D7" w:rsidRPr="003F29D7">
        <w:rPr>
          <w:rFonts w:ascii="Book Antiqua" w:hAnsi="Book Antiqua"/>
          <w:b/>
          <w:bCs/>
          <w:iCs/>
        </w:rPr>
        <w:t>MEKOK-MENGONA et de MOMEBILI</w:t>
      </w:r>
      <w:r w:rsidR="003F29D7" w:rsidRPr="003F29D7">
        <w:rPr>
          <w:rFonts w:ascii="Book Antiqua" w:hAnsi="Book Antiqua"/>
          <w:bCs/>
          <w:iCs/>
        </w:rPr>
        <w:t xml:space="preserve"> dans les Départem</w:t>
      </w:r>
      <w:r w:rsidR="00B157CF">
        <w:rPr>
          <w:rFonts w:ascii="Book Antiqua" w:hAnsi="Book Antiqua"/>
          <w:bCs/>
          <w:iCs/>
        </w:rPr>
        <w:t xml:space="preserve">ents de la Vallée du Ntem et </w:t>
      </w:r>
      <w:r w:rsidR="003F29D7" w:rsidRPr="003F29D7">
        <w:rPr>
          <w:rFonts w:ascii="Book Antiqua" w:hAnsi="Book Antiqua"/>
          <w:bCs/>
          <w:iCs/>
        </w:rPr>
        <w:t>de la Mvila, Région du Sud en deux (02) lots.</w:t>
      </w:r>
    </w:p>
    <w:tbl>
      <w:tblPr>
        <w:tblW w:w="4679" w:type="pct"/>
        <w:tblInd w:w="-132" w:type="dxa"/>
        <w:tblLayout w:type="fixed"/>
        <w:tblLook w:val="04A0"/>
      </w:tblPr>
      <w:tblGrid>
        <w:gridCol w:w="919"/>
        <w:gridCol w:w="5645"/>
        <w:gridCol w:w="916"/>
        <w:gridCol w:w="1468"/>
        <w:gridCol w:w="1464"/>
      </w:tblGrid>
      <w:tr w:rsidR="00D17BD0" w:rsidRPr="003441E4" w:rsidTr="00D17BD0">
        <w:trPr>
          <w:trHeight w:val="315"/>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N°</w:t>
            </w:r>
          </w:p>
        </w:tc>
        <w:tc>
          <w:tcPr>
            <w:tcW w:w="2711" w:type="pct"/>
            <w:tcBorders>
              <w:top w:val="single" w:sz="4" w:space="0" w:color="auto"/>
              <w:left w:val="nil"/>
              <w:bottom w:val="single" w:sz="4" w:space="0" w:color="auto"/>
              <w:right w:val="single" w:sz="4" w:space="0" w:color="auto"/>
            </w:tcBorders>
            <w:shd w:val="clear" w:color="auto" w:fill="auto"/>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Désignation</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U</w:t>
            </w:r>
          </w:p>
        </w:tc>
        <w:tc>
          <w:tcPr>
            <w:tcW w:w="705" w:type="pct"/>
            <w:tcBorders>
              <w:top w:val="single" w:sz="4" w:space="0" w:color="auto"/>
              <w:left w:val="nil"/>
              <w:bottom w:val="single" w:sz="4" w:space="0" w:color="auto"/>
              <w:right w:val="single" w:sz="4" w:space="0" w:color="auto"/>
            </w:tcBorders>
            <w:shd w:val="clear" w:color="auto" w:fill="auto"/>
            <w:noWrap/>
            <w:vAlign w:val="center"/>
            <w:hideMark/>
          </w:tcPr>
          <w:p w:rsidR="00D17BD0" w:rsidRPr="00414570" w:rsidRDefault="00D17BD0" w:rsidP="00D17BD0">
            <w:pPr>
              <w:suppressAutoHyphens w:val="0"/>
              <w:autoSpaceDN/>
              <w:textAlignment w:val="auto"/>
              <w:rPr>
                <w:rFonts w:ascii="Book Antiqua" w:hAnsi="Book Antiqua"/>
                <w:b/>
                <w:bCs/>
                <w:i/>
                <w:sz w:val="22"/>
                <w:szCs w:val="22"/>
              </w:rPr>
            </w:pPr>
            <w:r w:rsidRPr="00414570">
              <w:rPr>
                <w:rFonts w:ascii="Book Antiqua" w:hAnsi="Book Antiqua"/>
                <w:b/>
                <w:bCs/>
                <w:i/>
                <w:sz w:val="22"/>
                <w:szCs w:val="22"/>
              </w:rPr>
              <w:t xml:space="preserve">P.U </w:t>
            </w:r>
          </w:p>
          <w:p w:rsidR="00D17BD0" w:rsidRPr="00414570" w:rsidRDefault="00D17BD0" w:rsidP="00D17BD0">
            <w:pPr>
              <w:suppressAutoHyphens w:val="0"/>
              <w:autoSpaceDN/>
              <w:textAlignment w:val="auto"/>
              <w:rPr>
                <w:rFonts w:ascii="Book Antiqua" w:hAnsi="Book Antiqua"/>
                <w:b/>
                <w:bCs/>
                <w:i/>
                <w:sz w:val="22"/>
                <w:szCs w:val="22"/>
              </w:rPr>
            </w:pPr>
            <w:r w:rsidRPr="00414570">
              <w:rPr>
                <w:rFonts w:ascii="Book Antiqua" w:hAnsi="Book Antiqua"/>
                <w:b/>
                <w:bCs/>
                <w:i/>
                <w:sz w:val="22"/>
                <w:szCs w:val="22"/>
              </w:rPr>
              <w:t>en chiffres</w:t>
            </w:r>
          </w:p>
          <w:p w:rsidR="00D17BD0" w:rsidRPr="00414570" w:rsidRDefault="00D17BD0" w:rsidP="00D17BD0">
            <w:pPr>
              <w:suppressAutoHyphens w:val="0"/>
              <w:autoSpaceDN/>
              <w:textAlignment w:val="auto"/>
              <w:rPr>
                <w:rFonts w:ascii="Book Antiqua" w:hAnsi="Book Antiqua"/>
                <w:b/>
                <w:bCs/>
                <w:i/>
                <w:sz w:val="22"/>
                <w:szCs w:val="22"/>
              </w:rPr>
            </w:pPr>
            <w:r w:rsidRPr="00414570">
              <w:rPr>
                <w:rFonts w:ascii="Book Antiqua" w:hAnsi="Book Antiqua"/>
                <w:b/>
                <w:bCs/>
                <w:i/>
                <w:sz w:val="22"/>
                <w:szCs w:val="22"/>
              </w:rPr>
              <w:t xml:space="preserve"> CFA</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D17BD0" w:rsidRPr="00414570" w:rsidRDefault="00D17BD0" w:rsidP="00D17BD0">
            <w:pPr>
              <w:suppressAutoHyphens w:val="0"/>
              <w:autoSpaceDN/>
              <w:textAlignment w:val="auto"/>
              <w:rPr>
                <w:rFonts w:ascii="Book Antiqua" w:hAnsi="Book Antiqua"/>
                <w:b/>
                <w:bCs/>
                <w:i/>
                <w:sz w:val="22"/>
                <w:szCs w:val="22"/>
              </w:rPr>
            </w:pPr>
            <w:r w:rsidRPr="00414570">
              <w:rPr>
                <w:rFonts w:ascii="Book Antiqua" w:hAnsi="Book Antiqua"/>
                <w:b/>
                <w:bCs/>
                <w:i/>
                <w:sz w:val="22"/>
                <w:szCs w:val="22"/>
              </w:rPr>
              <w:t xml:space="preserve">P.U </w:t>
            </w:r>
          </w:p>
          <w:p w:rsidR="00D17BD0" w:rsidRPr="00414570" w:rsidRDefault="00D17BD0" w:rsidP="00D17BD0">
            <w:pPr>
              <w:suppressAutoHyphens w:val="0"/>
              <w:autoSpaceDN/>
              <w:textAlignment w:val="auto"/>
              <w:rPr>
                <w:rFonts w:ascii="Book Antiqua" w:hAnsi="Book Antiqua"/>
                <w:b/>
                <w:bCs/>
                <w:i/>
                <w:sz w:val="22"/>
                <w:szCs w:val="22"/>
              </w:rPr>
            </w:pPr>
            <w:r w:rsidRPr="00414570">
              <w:rPr>
                <w:rFonts w:ascii="Book Antiqua" w:hAnsi="Book Antiqua"/>
                <w:b/>
                <w:bCs/>
                <w:i/>
                <w:sz w:val="22"/>
                <w:szCs w:val="22"/>
              </w:rPr>
              <w:t>en letters CFA</w:t>
            </w: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414570" w:rsidRDefault="00D17BD0" w:rsidP="00D17BD0">
            <w:pPr>
              <w:suppressAutoHyphens w:val="0"/>
              <w:autoSpaceDN/>
              <w:textAlignment w:val="auto"/>
              <w:rPr>
                <w:rFonts w:ascii="Book Antiqua" w:hAnsi="Book Antiqua"/>
                <w:b/>
                <w:bCs/>
                <w:i/>
                <w:sz w:val="22"/>
                <w:szCs w:val="22"/>
              </w:rPr>
            </w:pPr>
            <w:r w:rsidRPr="00414570">
              <w:rPr>
                <w:rFonts w:ascii="Book Antiqua" w:hAnsi="Book Antiqua"/>
                <w:b/>
                <w:bCs/>
                <w:i/>
                <w:sz w:val="22"/>
                <w:szCs w:val="22"/>
              </w:rPr>
              <w:t> </w:t>
            </w:r>
          </w:p>
        </w:tc>
        <w:tc>
          <w:tcPr>
            <w:tcW w:w="2711"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 xml:space="preserve">GROS ŒUVRE </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100</w:t>
            </w:r>
          </w:p>
        </w:tc>
        <w:tc>
          <w:tcPr>
            <w:tcW w:w="4559" w:type="pct"/>
            <w:gridSpan w:val="4"/>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100 : TRAVAUX PREPARATOIRES</w:t>
            </w: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Etudes et Installation de chantier</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aux études d’exécution faites par l’entreprise en l’occurrence la production des plans, pr</w:t>
            </w:r>
            <w:r w:rsidRPr="003441E4">
              <w:rPr>
                <w:rFonts w:ascii="Book Antiqua" w:hAnsi="Book Antiqua"/>
                <w:i/>
                <w:sz w:val="22"/>
                <w:szCs w:val="22"/>
              </w:rPr>
              <w:t>o</w:t>
            </w:r>
            <w:r w:rsidRPr="003441E4">
              <w:rPr>
                <w:rFonts w:ascii="Book Antiqua" w:hAnsi="Book Antiqua"/>
                <w:i/>
                <w:sz w:val="22"/>
                <w:szCs w:val="22"/>
              </w:rPr>
              <w:t>gramme et projet d’exécution, l’installation du chantier, m</w:t>
            </w:r>
            <w:r w:rsidRPr="003441E4">
              <w:rPr>
                <w:rFonts w:ascii="Book Antiqua" w:hAnsi="Book Antiqua"/>
                <w:i/>
                <w:sz w:val="22"/>
                <w:szCs w:val="22"/>
              </w:rPr>
              <w:t>o</w:t>
            </w:r>
            <w:r w:rsidRPr="003441E4">
              <w:rPr>
                <w:rFonts w:ascii="Book Antiqua" w:hAnsi="Book Antiqua"/>
                <w:i/>
                <w:sz w:val="22"/>
                <w:szCs w:val="22"/>
              </w:rPr>
              <w:t>bilisation du personnel d’encadrement et d’exécution, d’amené et repli du matériel, de construction d’une baraque de chantier ou de location d’un local le cas échéant avec pr</w:t>
            </w:r>
            <w:r w:rsidRPr="003441E4">
              <w:rPr>
                <w:rFonts w:ascii="Book Antiqua" w:hAnsi="Book Antiqua"/>
                <w:i/>
                <w:sz w:val="22"/>
                <w:szCs w:val="22"/>
              </w:rPr>
              <w:t>o</w:t>
            </w:r>
            <w:r w:rsidRPr="003441E4">
              <w:rPr>
                <w:rFonts w:ascii="Book Antiqua" w:hAnsi="Book Antiqua"/>
                <w:i/>
                <w:sz w:val="22"/>
                <w:szCs w:val="22"/>
              </w:rPr>
              <w:t xml:space="preserve">duction de contrat de location et des factures de paiement du loyer tel que défini dans le CCTP..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forfait </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FF</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103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Débroussaillage du site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Terrassement du site et d</w:t>
            </w:r>
            <w:r w:rsidRPr="003441E4">
              <w:rPr>
                <w:rFonts w:ascii="Book Antiqua" w:hAnsi="Book Antiqua"/>
                <w:i/>
                <w:sz w:val="22"/>
                <w:szCs w:val="22"/>
              </w:rPr>
              <w:t>é</w:t>
            </w:r>
            <w:r w:rsidRPr="003441E4">
              <w:rPr>
                <w:rFonts w:ascii="Book Antiqua" w:hAnsi="Book Antiqua"/>
                <w:i/>
                <w:sz w:val="22"/>
                <w:szCs w:val="22"/>
              </w:rPr>
              <w:t>molition, à la démolition de tout ouvrage sur le site d’implantation de l’ouvrage, à l’abatage d’arbres se trouvant sur le site du projet ou à proximité, le désherbage, le desso</w:t>
            </w:r>
            <w:r w:rsidRPr="003441E4">
              <w:rPr>
                <w:rFonts w:ascii="Book Antiqua" w:hAnsi="Book Antiqua"/>
                <w:i/>
                <w:sz w:val="22"/>
                <w:szCs w:val="22"/>
              </w:rPr>
              <w:t>u</w:t>
            </w:r>
            <w:r w:rsidRPr="003441E4">
              <w:rPr>
                <w:rFonts w:ascii="Book Antiqua" w:hAnsi="Book Antiqua"/>
                <w:i/>
                <w:sz w:val="22"/>
                <w:szCs w:val="22"/>
              </w:rPr>
              <w:t>chage et le nivellement du terrain et l’implantation de l’ouvrage.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 du désherbage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155"/>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i/>
                <w:sz w:val="22"/>
                <w:szCs w:val="22"/>
                <w:lang w:val="en-US"/>
              </w:rPr>
            </w:pPr>
            <w:r w:rsidRPr="003441E4">
              <w:rPr>
                <w:rFonts w:ascii="Book Antiqua" w:hAnsi="Book Antiqua"/>
                <w:b/>
                <w:i/>
                <w:sz w:val="22"/>
                <w:szCs w:val="22"/>
                <w:lang w:val="en-US"/>
              </w:rPr>
              <w:t>200</w:t>
            </w:r>
          </w:p>
        </w:tc>
        <w:tc>
          <w:tcPr>
            <w:tcW w:w="3151"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rPr>
              <w:t>LOT 200 : TERRASSEMENTS</w:t>
            </w:r>
          </w:p>
        </w:tc>
        <w:tc>
          <w:tcPr>
            <w:tcW w:w="705"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201</w:t>
            </w:r>
          </w:p>
        </w:tc>
        <w:tc>
          <w:tcPr>
            <w:tcW w:w="2711" w:type="pct"/>
            <w:tcBorders>
              <w:top w:val="nil"/>
              <w:left w:val="nil"/>
              <w:bottom w:val="single" w:sz="4" w:space="0" w:color="auto"/>
              <w:right w:val="single" w:sz="4" w:space="0" w:color="auto"/>
            </w:tcBorders>
            <w:shd w:val="clear" w:color="000000" w:fill="FFFFFF"/>
            <w:noWrap/>
            <w:vAlign w:val="bottom"/>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Nivelleme</w:t>
            </w:r>
            <w:r w:rsidR="003441E4" w:rsidRPr="003441E4">
              <w:rPr>
                <w:rFonts w:ascii="Book Antiqua" w:hAnsi="Book Antiqua"/>
                <w:b/>
                <w:i/>
                <w:sz w:val="22"/>
                <w:szCs w:val="22"/>
              </w:rPr>
              <w:t>nt de la plateforme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au nivellement de la plateforme, avec un engin de terrassement ou à la main.</w:t>
            </w:r>
          </w:p>
          <w:p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202</w:t>
            </w:r>
          </w:p>
        </w:tc>
        <w:tc>
          <w:tcPr>
            <w:tcW w:w="2711" w:type="pct"/>
            <w:tcBorders>
              <w:top w:val="nil"/>
              <w:left w:val="nil"/>
              <w:bottom w:val="single" w:sz="4" w:space="0" w:color="auto"/>
              <w:right w:val="single" w:sz="4" w:space="0" w:color="auto"/>
            </w:tcBorders>
            <w:shd w:val="clear" w:color="000000" w:fill="FFFFFF"/>
            <w:noWrap/>
            <w:vAlign w:val="bottom"/>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Fouilles en puits et en ri</w:t>
            </w:r>
            <w:r w:rsidR="003441E4" w:rsidRPr="003441E4">
              <w:rPr>
                <w:rFonts w:ascii="Book Antiqua" w:hAnsi="Book Antiqua"/>
                <w:b/>
                <w:i/>
                <w:sz w:val="22"/>
                <w:szCs w:val="22"/>
              </w:rPr>
              <w:t>gole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place des fouilles sur le site du projet.</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 et au mètre cube d’ouverture des fouilles en rigole de largeur 60 cm et de profondeur m</w:t>
            </w:r>
            <w:r w:rsidRPr="003441E4">
              <w:rPr>
                <w:rFonts w:ascii="Book Antiqua" w:hAnsi="Book Antiqua"/>
                <w:i/>
                <w:sz w:val="22"/>
                <w:szCs w:val="22"/>
              </w:rPr>
              <w:t>i</w:t>
            </w:r>
            <w:r w:rsidRPr="003441E4">
              <w:rPr>
                <w:rFonts w:ascii="Book Antiqua" w:hAnsi="Book Antiqua"/>
                <w:i/>
                <w:sz w:val="22"/>
                <w:szCs w:val="22"/>
              </w:rPr>
              <w:t>nimale de 60 cm et des fouilles en puits de section 60 cm x 60 cm et de profondeur 25 cm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est rémunéré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203</w:t>
            </w:r>
          </w:p>
        </w:tc>
        <w:tc>
          <w:tcPr>
            <w:tcW w:w="27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3441E4"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Remblais de terre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réalisation des remblais en matériaux latéritiques compactés de fondation.</w:t>
            </w:r>
          </w:p>
          <w:p w:rsidR="00D17BD0" w:rsidRPr="003441E4" w:rsidRDefault="003441E4"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3441E4">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300</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3441E4"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300: FONDATION</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vertAlign w:val="superscript"/>
              </w:rPr>
            </w:pPr>
            <w:r w:rsidRPr="003441E4">
              <w:rPr>
                <w:rFonts w:ascii="Book Antiqua" w:hAnsi="Book Antiqua"/>
                <w:b/>
                <w:i/>
                <w:sz w:val="22"/>
                <w:szCs w:val="22"/>
              </w:rPr>
              <w:t>Béton de propreté dosé à 150 kg/m</w:t>
            </w:r>
            <w:r w:rsidR="00850F68" w:rsidRPr="003441E4">
              <w:rPr>
                <w:rFonts w:ascii="Book Antiqua" w:hAnsi="Book Antiqua"/>
                <w:b/>
                <w:i/>
                <w:sz w:val="22"/>
                <w:szCs w:val="22"/>
                <w:vertAlign w:val="superscript"/>
              </w:rPr>
              <w:t>3</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de mise en </w:t>
            </w:r>
            <w:r w:rsidR="00850F68" w:rsidRPr="003441E4">
              <w:rPr>
                <w:rFonts w:ascii="Book Antiqua" w:hAnsi="Book Antiqua"/>
                <w:i/>
                <w:sz w:val="22"/>
                <w:szCs w:val="22"/>
              </w:rPr>
              <w:t>œuvre</w:t>
            </w:r>
            <w:r w:rsidRPr="003441E4">
              <w:rPr>
                <w:rFonts w:ascii="Book Antiqua" w:hAnsi="Book Antiqua"/>
                <w:i/>
                <w:sz w:val="22"/>
                <w:szCs w:val="22"/>
              </w:rPr>
              <w:t xml:space="preserve"> conformément au CCTP d’un béton de propreté dosé à 150kg/m3 de ciment </w:t>
            </w:r>
            <w:r w:rsidRPr="003441E4">
              <w:rPr>
                <w:rFonts w:ascii="Book Antiqua" w:hAnsi="Book Antiqua"/>
                <w:i/>
                <w:sz w:val="22"/>
                <w:szCs w:val="22"/>
              </w:rPr>
              <w:lastRenderedPageBreak/>
              <w:t>CPJ35.</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302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Agglos de 20x20x40 bourrés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des maçonneries en agglos pleins de 20x20x40.</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 kg/m3 pour semelles, a</w:t>
            </w:r>
            <w:r w:rsidR="00850F68" w:rsidRPr="003441E4">
              <w:rPr>
                <w:rFonts w:ascii="Book Antiqua" w:hAnsi="Book Antiqua"/>
                <w:b/>
                <w:i/>
                <w:sz w:val="22"/>
                <w:szCs w:val="22"/>
              </w:rPr>
              <w:t xml:space="preserve">morces de poteaux et longrines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d’un béton armé pour semelles, amorces p</w:t>
            </w:r>
            <w:r w:rsidRPr="003441E4">
              <w:rPr>
                <w:rFonts w:ascii="Book Antiqua" w:hAnsi="Book Antiqua"/>
                <w:i/>
                <w:sz w:val="22"/>
                <w:szCs w:val="22"/>
              </w:rPr>
              <w:t>o</w:t>
            </w:r>
            <w:r w:rsidRPr="003441E4">
              <w:rPr>
                <w:rFonts w:ascii="Book Antiqua" w:hAnsi="Book Antiqua"/>
                <w:i/>
                <w:sz w:val="22"/>
                <w:szCs w:val="22"/>
              </w:rPr>
              <w:t>teaux, voiles, amphithéâtre et longrines dosé à 350kg/m3 de ciment CPJ35 y compris coffrage.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304</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en béton dosé à 250 Kg/m</w:t>
            </w:r>
            <w:r w:rsidRPr="003441E4">
              <w:rPr>
                <w:rFonts w:ascii="Book Antiqua" w:hAnsi="Book Antiqua"/>
                <w:b/>
                <w:i/>
                <w:sz w:val="22"/>
                <w:szCs w:val="22"/>
                <w:vertAlign w:val="superscript"/>
              </w:rPr>
              <w:t xml:space="preserve">3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du béton armé au treillis soudés pour dallage sol :</w:t>
            </w:r>
            <w:r w:rsidR="00850F68" w:rsidRPr="003441E4">
              <w:rPr>
                <w:rFonts w:ascii="Book Antiqua" w:hAnsi="Book Antiqua"/>
                <w:i/>
                <w:sz w:val="22"/>
                <w:szCs w:val="22"/>
              </w:rPr>
              <w:t>ép : 7 cm y/c toutes sujétions</w:t>
            </w:r>
            <w:r w:rsidRPr="003441E4">
              <w:rPr>
                <w:rFonts w:ascii="Book Antiqua" w:hAnsi="Book Antiqua"/>
                <w:i/>
                <w:sz w:val="22"/>
                <w:szCs w:val="22"/>
              </w:rPr>
              <w:t>.</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400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400 :</w:t>
            </w:r>
            <w:r w:rsidRPr="003441E4">
              <w:rPr>
                <w:rFonts w:ascii="Book Antiqua" w:hAnsi="Book Antiqua"/>
                <w:b/>
                <w:bCs/>
                <w:i/>
                <w:sz w:val="22"/>
                <w:szCs w:val="22"/>
              </w:rPr>
              <w:t>MACONNERIE-ELEVATION</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en agglos de 15x20x40</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 maçonnerie en agglo creux de 15x20x40 pour élévation des murs y/c toutes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Enduit au mortier de ciment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des enduits biface dosé à 400kg/m3 sur maçonnerie y/c toutes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9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Béton armé dosé à 350kg/m3 pour poteaux</w:t>
            </w:r>
            <w:r w:rsidR="00850F68" w:rsidRPr="003441E4">
              <w:rPr>
                <w:rFonts w:ascii="Book Antiqua" w:hAnsi="Book Antiqua"/>
                <w:b/>
                <w:i/>
                <w:sz w:val="22"/>
                <w:szCs w:val="22"/>
              </w:rPr>
              <w:t>, linteaux, chaînage et poutres.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d’un béton armé pour poteaux, chaînage, linteaux, poutres, dosé à 350kg/m3 de y compris toutes sujétions de coffrage et de ferraillage.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404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Chape</w:t>
            </w:r>
            <w:r w:rsidR="00850F68" w:rsidRPr="003441E4">
              <w:rPr>
                <w:rFonts w:ascii="Book Antiqua" w:hAnsi="Book Antiqua"/>
                <w:b/>
                <w:i/>
                <w:sz w:val="22"/>
                <w:szCs w:val="22"/>
              </w:rPr>
              <w:t xml:space="preserve"> lissée au sol dosé à 550kg/m3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de la chape li</w:t>
            </w:r>
            <w:r w:rsidRPr="003441E4">
              <w:rPr>
                <w:rFonts w:ascii="Book Antiqua" w:hAnsi="Book Antiqua"/>
                <w:i/>
                <w:sz w:val="22"/>
                <w:szCs w:val="22"/>
              </w:rPr>
              <w:t>s</w:t>
            </w:r>
            <w:r w:rsidRPr="003441E4">
              <w:rPr>
                <w:rFonts w:ascii="Book Antiqua" w:hAnsi="Book Antiqua"/>
                <w:i/>
                <w:sz w:val="22"/>
                <w:szCs w:val="22"/>
              </w:rPr>
              <w:t xml:space="preserve">sée au sol dosé à 550kg/m3 sur le dallage </w:t>
            </w:r>
            <w:r w:rsidR="00850F68" w:rsidRPr="003441E4">
              <w:rPr>
                <w:rFonts w:ascii="Book Antiqua" w:hAnsi="Book Antiqua"/>
                <w:i/>
                <w:sz w:val="22"/>
                <w:szCs w:val="22"/>
              </w:rPr>
              <w:t>d’épaisseur min</w:t>
            </w:r>
            <w:r w:rsidR="00850F68" w:rsidRPr="003441E4">
              <w:rPr>
                <w:rFonts w:ascii="Book Antiqua" w:hAnsi="Book Antiqua"/>
                <w:i/>
                <w:sz w:val="22"/>
                <w:szCs w:val="22"/>
              </w:rPr>
              <w:t>i</w:t>
            </w:r>
            <w:r w:rsidR="00850F68" w:rsidRPr="003441E4">
              <w:rPr>
                <w:rFonts w:ascii="Book Antiqua" w:hAnsi="Book Antiqua"/>
                <w:i/>
                <w:sz w:val="22"/>
                <w:szCs w:val="22"/>
              </w:rPr>
              <w:t xml:space="preserve">mal de 8 cm et </w:t>
            </w:r>
            <w:r w:rsidRPr="003441E4">
              <w:rPr>
                <w:rFonts w:ascii="Book Antiqua" w:hAnsi="Book Antiqua"/>
                <w:i/>
                <w:sz w:val="22"/>
                <w:szCs w:val="22"/>
              </w:rPr>
              <w:t>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500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LOT 500 : CHARPENTE COUVERTURE</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Fermes en bastings de 3x15</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œuvre et le scellage des fermes en bastings 3x15 de bois dur iroko ou atui ou sim</w:t>
            </w:r>
            <w:r w:rsidRPr="003441E4">
              <w:rPr>
                <w:rFonts w:ascii="Book Antiqua" w:hAnsi="Book Antiqua"/>
                <w:i/>
                <w:sz w:val="22"/>
                <w:szCs w:val="22"/>
              </w:rPr>
              <w:t>i</w:t>
            </w:r>
            <w:r w:rsidRPr="003441E4">
              <w:rPr>
                <w:rFonts w:ascii="Book Antiqua" w:hAnsi="Book Antiqua"/>
                <w:i/>
                <w:sz w:val="22"/>
                <w:szCs w:val="22"/>
              </w:rPr>
              <w:t>laire   y/c toutes sujétions de mise en œuvre suivant les plans techniques validés par l’Ingénieur du Marché.</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 502</w:t>
            </w:r>
          </w:p>
        </w:tc>
        <w:tc>
          <w:tcPr>
            <w:tcW w:w="2711"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Panne</w:t>
            </w:r>
            <w:r w:rsidR="00850F68" w:rsidRPr="003441E4">
              <w:rPr>
                <w:rFonts w:ascii="Book Antiqua" w:hAnsi="Book Antiqua"/>
                <w:b/>
                <w:i/>
                <w:sz w:val="22"/>
                <w:szCs w:val="22"/>
              </w:rPr>
              <w:t xml:space="preserve"> et lattes de rive et de pignon</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ch</w:t>
            </w:r>
            <w:r w:rsidRPr="003441E4">
              <w:rPr>
                <w:rFonts w:ascii="Book Antiqua" w:hAnsi="Book Antiqua"/>
                <w:i/>
                <w:sz w:val="22"/>
                <w:szCs w:val="22"/>
              </w:rPr>
              <w:t>e</w:t>
            </w:r>
            <w:r w:rsidRPr="003441E4">
              <w:rPr>
                <w:rFonts w:ascii="Book Antiqua" w:hAnsi="Book Antiqua"/>
                <w:i/>
                <w:sz w:val="22"/>
                <w:szCs w:val="22"/>
              </w:rPr>
              <w:t>vrons et lattes en bois dur pour pannes, rive et pignon</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cube.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m3</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503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w:t>
            </w:r>
            <w:r w:rsidR="00850F68" w:rsidRPr="003441E4">
              <w:rPr>
                <w:rFonts w:ascii="Book Antiqua" w:hAnsi="Book Antiqua"/>
                <w:b/>
                <w:i/>
                <w:sz w:val="22"/>
                <w:szCs w:val="22"/>
              </w:rPr>
              <w:t>afond de 5mm y compris solivage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la mise œuvre du plafond intérieur en contreplaqué sur solivage en bois dur selon le plan de </w:t>
            </w:r>
            <w:r w:rsidR="00850F68" w:rsidRPr="003441E4">
              <w:rPr>
                <w:rFonts w:ascii="Book Antiqua" w:hAnsi="Book Antiqua"/>
                <w:i/>
                <w:sz w:val="22"/>
                <w:szCs w:val="22"/>
              </w:rPr>
              <w:t>calepinage validé</w:t>
            </w:r>
            <w:r w:rsidRPr="003441E4">
              <w:rPr>
                <w:rFonts w:ascii="Book Antiqua" w:hAnsi="Book Antiqua"/>
                <w:i/>
                <w:sz w:val="22"/>
                <w:szCs w:val="22"/>
              </w:rPr>
              <w:t xml:space="preserve"> par l’Ingénieur du marché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504</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Planches de rive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fourniture et la pose des planches de rive en bois dur et de largeur minimale de 25 cm</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505</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Tôles bac ALU de 5/10 ème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bac alu d’épaisseur 5/10 ème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w:t>
            </w:r>
            <w:r w:rsidR="00850F68" w:rsidRPr="003441E4">
              <w:rPr>
                <w:rFonts w:ascii="Book Antiqua" w:hAnsi="Book Antiqua"/>
                <w:i/>
                <w:sz w:val="22"/>
                <w:szCs w:val="22"/>
              </w:rPr>
              <w:t xml:space="preserve"> mètre carré de tôle bac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506</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Tôl</w:t>
            </w:r>
            <w:r w:rsidR="00850F68" w:rsidRPr="003441E4">
              <w:rPr>
                <w:rFonts w:ascii="Book Antiqua" w:hAnsi="Book Antiqua"/>
                <w:b/>
                <w:i/>
                <w:sz w:val="22"/>
                <w:szCs w:val="22"/>
              </w:rPr>
              <w:t>es faîtières de 50 cm de large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faîtière de largeur 50 cm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w:t>
            </w:r>
            <w:r w:rsidR="00850F68" w:rsidRPr="003441E4">
              <w:rPr>
                <w:rFonts w:ascii="Book Antiqua" w:hAnsi="Book Antiqua"/>
                <w:i/>
                <w:sz w:val="22"/>
                <w:szCs w:val="22"/>
              </w:rPr>
              <w:t>inéaire de tôle faîtière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507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Riv</w:t>
            </w:r>
            <w:r w:rsidR="00850F68" w:rsidRPr="003441E4">
              <w:rPr>
                <w:rFonts w:ascii="Book Antiqua" w:hAnsi="Book Antiqua"/>
                <w:b/>
                <w:i/>
                <w:sz w:val="22"/>
                <w:szCs w:val="22"/>
              </w:rPr>
              <w:t>es en Tôles planes pour pignons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 tôles planes pour les pignons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w:t>
            </w:r>
            <w:r w:rsidR="00850F68" w:rsidRPr="003441E4">
              <w:rPr>
                <w:rFonts w:ascii="Book Antiqua" w:hAnsi="Book Antiqua"/>
                <w:i/>
                <w:sz w:val="22"/>
                <w:szCs w:val="22"/>
              </w:rPr>
              <w:t>e linéaire de tôle plane posée.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U</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600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600 : MENUISERIE METALLIQUE</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Seuils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seuils y</w:t>
            </w:r>
            <w:r w:rsidRPr="003441E4">
              <w:rPr>
                <w:rFonts w:ascii="Book Antiqua" w:hAnsi="Book Antiqua"/>
                <w:i/>
                <w:sz w:val="22"/>
                <w:szCs w:val="22"/>
              </w:rPr>
              <w:t>/c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ml</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602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Grille anti vol à l’intérieur du cadre en bois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grilles anti vol en fer carré de 12 mm à l’intérieur du cadre en bois y/c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b/>
                <w:i/>
                <w:sz w:val="22"/>
                <w:szCs w:val="22"/>
              </w:rPr>
              <w:t>LOT 700 : MENUISERIE BOIS</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Portes en bois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portes complètes, cadre, battant serrure en bois en bois dur 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Fenêtres en bois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f</w:t>
            </w:r>
            <w:r w:rsidRPr="003441E4">
              <w:rPr>
                <w:rFonts w:ascii="Book Antiqua" w:hAnsi="Book Antiqua"/>
                <w:i/>
                <w:sz w:val="22"/>
                <w:szCs w:val="22"/>
              </w:rPr>
              <w:t>e</w:t>
            </w:r>
            <w:r w:rsidRPr="003441E4">
              <w:rPr>
                <w:rFonts w:ascii="Book Antiqua" w:hAnsi="Book Antiqua"/>
                <w:i/>
                <w:sz w:val="22"/>
                <w:szCs w:val="22"/>
              </w:rPr>
              <w:lastRenderedPageBreak/>
              <w:t xml:space="preserve">nêtres complètes, cadre, battant serrure en bois en bois dur d’essence des planches d’iroko </w:t>
            </w:r>
            <w:r w:rsidR="00AA589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lastRenderedPageBreak/>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lastRenderedPageBreak/>
              <w:t>703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Battant de placard en panneaux de 15 cm y compris cadre, étagères et serrure type RONIS OU similaire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ba</w:t>
            </w:r>
            <w:r w:rsidRPr="003441E4">
              <w:rPr>
                <w:rFonts w:ascii="Book Antiqua" w:hAnsi="Book Antiqua"/>
                <w:i/>
                <w:sz w:val="22"/>
                <w:szCs w:val="22"/>
              </w:rPr>
              <w:t>t</w:t>
            </w:r>
            <w:r w:rsidRPr="003441E4">
              <w:rPr>
                <w:rFonts w:ascii="Book Antiqua" w:hAnsi="Book Antiqua"/>
                <w:i/>
                <w:sz w:val="22"/>
                <w:szCs w:val="22"/>
              </w:rPr>
              <w:t xml:space="preserve">tants de placards </w:t>
            </w:r>
            <w:r w:rsidR="00850F68" w:rsidRPr="003441E4">
              <w:rPr>
                <w:rFonts w:ascii="Book Antiqua" w:hAnsi="Book Antiqua"/>
                <w:i/>
                <w:sz w:val="22"/>
                <w:szCs w:val="22"/>
              </w:rPr>
              <w:t>complets</w:t>
            </w:r>
            <w:r w:rsidRPr="003441E4">
              <w:rPr>
                <w:rFonts w:ascii="Book Antiqua" w:hAnsi="Book Antiqua"/>
                <w:i/>
                <w:sz w:val="22"/>
                <w:szCs w:val="22"/>
              </w:rPr>
              <w:t xml:space="preserve">, cadre, battant serrure en bois en bois dur d’essence des planches d’iroko </w:t>
            </w:r>
            <w:r w:rsidR="00850F68" w:rsidRPr="003441E4">
              <w:rPr>
                <w:rFonts w:ascii="Book Antiqua" w:hAnsi="Book Antiqua"/>
                <w:i/>
                <w:sz w:val="22"/>
                <w:szCs w:val="22"/>
              </w:rPr>
              <w:t>sec y</w:t>
            </w:r>
            <w:r w:rsidRPr="003441E4">
              <w:rPr>
                <w:rFonts w:ascii="Book Antiqua" w:hAnsi="Book Antiqua"/>
                <w:i/>
                <w:sz w:val="22"/>
                <w:szCs w:val="22"/>
              </w:rPr>
              <w:t>/c sujétions d’usinage, de montage de finition et de fixation.</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M2</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Lot 800 : PLOMBERIE SANITAIRE</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801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Construction d’u</w:t>
            </w:r>
            <w:r w:rsidR="00850F68" w:rsidRPr="003441E4">
              <w:rPr>
                <w:rFonts w:ascii="Book Antiqua" w:hAnsi="Book Antiqua"/>
                <w:b/>
                <w:bCs/>
                <w:i/>
                <w:sz w:val="22"/>
                <w:szCs w:val="22"/>
              </w:rPr>
              <w:t>ne latrine à deux compartiments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construction et la mise en service d’une latrine à deux compartiments, il comprend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l’excavation d’une fosse de 1.25m X 2.50m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 xml:space="preserve">le coulage d’une dalle en béton armé d’épaisseur 15 cm </w:t>
            </w:r>
            <w:r w:rsidR="00850F68" w:rsidRPr="003441E4">
              <w:rPr>
                <w:rFonts w:ascii="Book Antiqua" w:hAnsi="Book Antiqua"/>
                <w:i/>
                <w:sz w:val="22"/>
                <w:szCs w:val="22"/>
              </w:rPr>
              <w:t>au-dessus</w:t>
            </w:r>
            <w:r w:rsidRPr="003441E4">
              <w:rPr>
                <w:rFonts w:ascii="Book Antiqua" w:hAnsi="Book Antiqua"/>
                <w:i/>
                <w:sz w:val="22"/>
                <w:szCs w:val="22"/>
              </w:rPr>
              <w:t xml:space="preserve"> de cette fosse d’aisance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une fondation et élévation en maçonnerie d’agglos de 15x20x40 y compris semelles, poteaux, linteaux et poutres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 xml:space="preserve">une toiture en tôle bac alu 5/10 </w:t>
            </w:r>
            <w:r w:rsidRPr="00AA5898">
              <w:rPr>
                <w:rFonts w:ascii="Book Antiqua" w:hAnsi="Book Antiqua"/>
                <w:i/>
                <w:sz w:val="22"/>
                <w:szCs w:val="22"/>
                <w:vertAlign w:val="superscript"/>
              </w:rPr>
              <w:t>ème</w:t>
            </w:r>
            <w:r w:rsidRPr="003441E4">
              <w:rPr>
                <w:rFonts w:ascii="Book Antiqua" w:hAnsi="Book Antiqua"/>
                <w:i/>
                <w:sz w:val="22"/>
                <w:szCs w:val="22"/>
              </w:rPr>
              <w:t>;</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des crépissages sur mur ainsi que de la peinture ;</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une menuiserie bois pour portes et fenêtres</w:t>
            </w:r>
          </w:p>
          <w:p w:rsidR="00D17BD0" w:rsidRPr="003441E4" w:rsidRDefault="00D17BD0" w:rsidP="002802E9">
            <w:pPr>
              <w:numPr>
                <w:ilvl w:val="0"/>
                <w:numId w:val="138"/>
              </w:numPr>
              <w:suppressAutoHyphens w:val="0"/>
              <w:autoSpaceDN/>
              <w:textAlignment w:val="auto"/>
              <w:rPr>
                <w:rFonts w:ascii="Book Antiqua" w:hAnsi="Book Antiqua"/>
                <w:i/>
                <w:sz w:val="22"/>
                <w:szCs w:val="22"/>
              </w:rPr>
            </w:pPr>
            <w:r w:rsidRPr="003441E4">
              <w:rPr>
                <w:rFonts w:ascii="Book Antiqua" w:hAnsi="Book Antiqua"/>
                <w:i/>
                <w:sz w:val="22"/>
                <w:szCs w:val="22"/>
              </w:rPr>
              <w:t>des caniveaux en béton armé et dallage autour du p</w:t>
            </w:r>
            <w:r w:rsidRPr="003441E4">
              <w:rPr>
                <w:rFonts w:ascii="Book Antiqua" w:hAnsi="Book Antiqua"/>
                <w:i/>
                <w:sz w:val="22"/>
                <w:szCs w:val="22"/>
              </w:rPr>
              <w:t>e</w:t>
            </w:r>
            <w:r w:rsidRPr="003441E4">
              <w:rPr>
                <w:rFonts w:ascii="Book Antiqua" w:hAnsi="Book Antiqua"/>
                <w:i/>
                <w:sz w:val="22"/>
                <w:szCs w:val="22"/>
              </w:rPr>
              <w:t>tit bâtiment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 de l’ouvrage</w:t>
            </w:r>
          </w:p>
          <w:p w:rsidR="00D17BD0" w:rsidRPr="003441E4" w:rsidRDefault="00D17BD0" w:rsidP="00D17BD0">
            <w:pPr>
              <w:suppressAutoHyphens w:val="0"/>
              <w:autoSpaceDN/>
              <w:textAlignment w:val="auto"/>
              <w:rPr>
                <w:rFonts w:ascii="Book Antiqua" w:hAnsi="Book Antiqua"/>
                <w:b/>
                <w:bCs/>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FF</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700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LOT 700 : ELECTRICITE</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Tuyaux flexibles orange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tuyaux flexibles orange ancrés dans les murs pour réserv</w:t>
            </w:r>
            <w:r w:rsidRPr="003441E4">
              <w:rPr>
                <w:rFonts w:ascii="Book Antiqua" w:hAnsi="Book Antiqua"/>
                <w:i/>
                <w:sz w:val="22"/>
                <w:szCs w:val="22"/>
              </w:rPr>
              <w:t>a</w:t>
            </w:r>
            <w:r w:rsidRPr="003441E4">
              <w:rPr>
                <w:rFonts w:ascii="Book Antiqua" w:hAnsi="Book Antiqua"/>
                <w:i/>
                <w:sz w:val="22"/>
                <w:szCs w:val="22"/>
              </w:rPr>
              <w:t>tions des conduites du réseau d’électricité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tuyaux posé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Câbles VGV en plafond</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câbles </w:t>
            </w:r>
            <w:r w:rsidR="00850F68" w:rsidRPr="003441E4">
              <w:rPr>
                <w:rFonts w:ascii="Book Antiqua" w:hAnsi="Book Antiqua"/>
                <w:i/>
                <w:sz w:val="22"/>
                <w:szCs w:val="22"/>
              </w:rPr>
              <w:t>VGV ancrés</w:t>
            </w:r>
            <w:r w:rsidRPr="003441E4">
              <w:rPr>
                <w:rFonts w:ascii="Book Antiqua" w:hAnsi="Book Antiqua"/>
                <w:i/>
                <w:sz w:val="22"/>
                <w:szCs w:val="22"/>
              </w:rPr>
              <w:t xml:space="preserve"> dans les tuyaux de réservation des conduites du réseau d’électricité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w:t>
            </w:r>
            <w:r w:rsidR="00850F68" w:rsidRPr="003441E4">
              <w:rPr>
                <w:rFonts w:ascii="Book Antiqua" w:hAnsi="Book Antiqua"/>
                <w:i/>
                <w:sz w:val="22"/>
                <w:szCs w:val="22"/>
              </w:rPr>
              <w:t>ique aux rouleaux de câbles posé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703</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Fil TH 2.5 mm</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fils</w:t>
            </w:r>
            <w:r w:rsidRPr="003441E4">
              <w:rPr>
                <w:rFonts w:ascii="Book Antiqua" w:hAnsi="Book Antiqua"/>
                <w:i/>
                <w:sz w:val="22"/>
                <w:szCs w:val="22"/>
              </w:rPr>
              <w:t xml:space="preserve"> TH 2.5 mm ancrés dans les tuyaux de réservation des co</w:t>
            </w:r>
            <w:r w:rsidRPr="003441E4">
              <w:rPr>
                <w:rFonts w:ascii="Book Antiqua" w:hAnsi="Book Antiqua"/>
                <w:i/>
                <w:sz w:val="22"/>
                <w:szCs w:val="22"/>
              </w:rPr>
              <w:t>n</w:t>
            </w:r>
            <w:r w:rsidRPr="003441E4">
              <w:rPr>
                <w:rFonts w:ascii="Book Antiqua" w:hAnsi="Book Antiqua"/>
                <w:i/>
                <w:sz w:val="22"/>
                <w:szCs w:val="22"/>
              </w:rPr>
              <w:t>duites du réseau d’électricité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w:t>
            </w:r>
            <w:r w:rsidR="00850F68" w:rsidRPr="003441E4">
              <w:rPr>
                <w:rFonts w:ascii="Book Antiqua" w:hAnsi="Book Antiqua"/>
                <w:i/>
                <w:sz w:val="22"/>
                <w:szCs w:val="22"/>
              </w:rPr>
              <w:t>ux rouleaux de fil TH2.5 mm posé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Rleau</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704</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Réglettes de 120</w:t>
            </w:r>
            <w:r w:rsidR="00850F68" w:rsidRPr="003441E4">
              <w:rPr>
                <w:rFonts w:ascii="Book Antiqua" w:hAnsi="Book Antiqua"/>
                <w:b/>
                <w:bCs/>
                <w:i/>
                <w:sz w:val="22"/>
                <w:szCs w:val="22"/>
              </w:rPr>
              <w:t xml:space="preserve"> cm</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fourniture et pose des </w:t>
            </w:r>
            <w:r w:rsidR="00850F68" w:rsidRPr="003441E4">
              <w:rPr>
                <w:rFonts w:ascii="Book Antiqua" w:hAnsi="Book Antiqua"/>
                <w:i/>
                <w:sz w:val="22"/>
                <w:szCs w:val="22"/>
              </w:rPr>
              <w:t>r</w:t>
            </w:r>
            <w:r w:rsidR="00850F68" w:rsidRPr="003441E4">
              <w:rPr>
                <w:rFonts w:ascii="Book Antiqua" w:hAnsi="Book Antiqua"/>
                <w:i/>
                <w:sz w:val="22"/>
                <w:szCs w:val="22"/>
              </w:rPr>
              <w:t>é</w:t>
            </w:r>
            <w:r w:rsidR="00850F68" w:rsidRPr="003441E4">
              <w:rPr>
                <w:rFonts w:ascii="Book Antiqua" w:hAnsi="Book Antiqua"/>
                <w:i/>
                <w:sz w:val="22"/>
                <w:szCs w:val="22"/>
              </w:rPr>
              <w:t>glettes</w:t>
            </w:r>
            <w:r w:rsidRPr="003441E4">
              <w:rPr>
                <w:rFonts w:ascii="Book Antiqua" w:hAnsi="Book Antiqua"/>
                <w:i/>
                <w:sz w:val="22"/>
                <w:szCs w:val="22"/>
              </w:rPr>
              <w:t xml:space="preserve"> de 120 cm fixés suivant le plan d’éclairage y/c suj</w:t>
            </w:r>
            <w:r w:rsidRPr="003441E4">
              <w:rPr>
                <w:rFonts w:ascii="Book Antiqua" w:hAnsi="Book Antiqua"/>
                <w:i/>
                <w:sz w:val="22"/>
                <w:szCs w:val="22"/>
              </w:rPr>
              <w:t>é</w:t>
            </w:r>
            <w:r w:rsidRPr="003441E4">
              <w:rPr>
                <w:rFonts w:ascii="Book Antiqua" w:hAnsi="Book Antiqua"/>
                <w:i/>
                <w:sz w:val="22"/>
                <w:szCs w:val="22"/>
              </w:rPr>
              <w:t>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w:t>
            </w:r>
            <w:r w:rsidR="00850F68" w:rsidRPr="003441E4">
              <w:rPr>
                <w:rFonts w:ascii="Book Antiqua" w:hAnsi="Book Antiqua"/>
                <w:i/>
                <w:sz w:val="22"/>
                <w:szCs w:val="22"/>
              </w:rPr>
              <w:t>ue à l’unité de réglette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lastRenderedPageBreak/>
              <w:t>705</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Hublots ron</w:t>
            </w:r>
            <w:r w:rsidR="00850F68" w:rsidRPr="003441E4">
              <w:rPr>
                <w:rFonts w:ascii="Book Antiqua" w:hAnsi="Book Antiqua"/>
                <w:b/>
                <w:bCs/>
                <w:i/>
                <w:sz w:val="22"/>
                <w:szCs w:val="22"/>
              </w:rPr>
              <w:t>ds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H</w:t>
            </w:r>
            <w:r w:rsidRPr="003441E4">
              <w:rPr>
                <w:rFonts w:ascii="Book Antiqua" w:hAnsi="Book Antiqua"/>
                <w:i/>
                <w:sz w:val="22"/>
                <w:szCs w:val="22"/>
              </w:rPr>
              <w:t>u</w:t>
            </w:r>
            <w:r w:rsidRPr="003441E4">
              <w:rPr>
                <w:rFonts w:ascii="Book Antiqua" w:hAnsi="Book Antiqua"/>
                <w:i/>
                <w:sz w:val="22"/>
                <w:szCs w:val="22"/>
              </w:rPr>
              <w:t>blots ronds fixés suivant le plan d’éclairage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à </w:t>
            </w:r>
            <w:r w:rsidR="00850F68" w:rsidRPr="003441E4">
              <w:rPr>
                <w:rFonts w:ascii="Book Antiqua" w:hAnsi="Book Antiqua"/>
                <w:i/>
                <w:sz w:val="22"/>
                <w:szCs w:val="22"/>
              </w:rPr>
              <w:t>l’unité de hublots ronds posée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706</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 xml:space="preserve">Interrupteurs </w:t>
            </w:r>
            <w:r w:rsidR="00850F68" w:rsidRPr="003441E4">
              <w:rPr>
                <w:rFonts w:ascii="Book Antiqua" w:hAnsi="Book Antiqua"/>
                <w:b/>
                <w:bCs/>
                <w:i/>
                <w:sz w:val="22"/>
                <w:szCs w:val="22"/>
              </w:rPr>
              <w:t>et Prises de courant encastrées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inte</w:t>
            </w:r>
            <w:r w:rsidRPr="003441E4">
              <w:rPr>
                <w:rFonts w:ascii="Book Antiqua" w:hAnsi="Book Antiqua"/>
                <w:i/>
                <w:sz w:val="22"/>
                <w:szCs w:val="22"/>
              </w:rPr>
              <w:t>r</w:t>
            </w:r>
            <w:r w:rsidRPr="003441E4">
              <w:rPr>
                <w:rFonts w:ascii="Book Antiqua" w:hAnsi="Book Antiqua"/>
                <w:i/>
                <w:sz w:val="22"/>
                <w:szCs w:val="22"/>
              </w:rPr>
              <w:t>rupteurs et des prises de courant 2P+</w:t>
            </w:r>
            <w:r w:rsidR="00850F68" w:rsidRPr="003441E4">
              <w:rPr>
                <w:rFonts w:ascii="Book Antiqua" w:hAnsi="Book Antiqua"/>
                <w:i/>
                <w:sz w:val="22"/>
                <w:szCs w:val="22"/>
              </w:rPr>
              <w:t>T fixés</w:t>
            </w:r>
            <w:r w:rsidRPr="003441E4">
              <w:rPr>
                <w:rFonts w:ascii="Book Antiqua" w:hAnsi="Book Antiqua"/>
                <w:i/>
                <w:sz w:val="22"/>
                <w:szCs w:val="22"/>
              </w:rPr>
              <w:t xml:space="preserve"> suivant le plan d’éclairage y/c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w:t>
            </w:r>
            <w:r w:rsidR="00AA5898">
              <w:rPr>
                <w:rFonts w:ascii="Book Antiqua" w:hAnsi="Book Antiqua"/>
                <w:i/>
                <w:sz w:val="22"/>
                <w:szCs w:val="22"/>
              </w:rPr>
              <w:t>à l’unité d’interrupteur posé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U</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Cs/>
                <w:i/>
                <w:sz w:val="22"/>
                <w:szCs w:val="22"/>
                <w:lang w:val="en-US"/>
              </w:rPr>
            </w:pPr>
            <w:r w:rsidRPr="003441E4">
              <w:rPr>
                <w:rFonts w:ascii="Book Antiqua" w:hAnsi="Book Antiqua"/>
                <w:bCs/>
                <w:i/>
                <w:sz w:val="22"/>
                <w:szCs w:val="22"/>
                <w:lang w:val="en-US"/>
              </w:rPr>
              <w:t>707</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Attaches, dominos, boît</w:t>
            </w:r>
            <w:r w:rsidR="00850F68" w:rsidRPr="003441E4">
              <w:rPr>
                <w:rFonts w:ascii="Book Antiqua" w:hAnsi="Book Antiqua"/>
                <w:b/>
                <w:bCs/>
                <w:i/>
                <w:sz w:val="22"/>
                <w:szCs w:val="22"/>
              </w:rPr>
              <w:t>iers, boîtes de dérivation etc.</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pose des a</w:t>
            </w:r>
            <w:r w:rsidRPr="003441E4">
              <w:rPr>
                <w:rFonts w:ascii="Book Antiqua" w:hAnsi="Book Antiqua"/>
                <w:i/>
                <w:sz w:val="22"/>
                <w:szCs w:val="22"/>
              </w:rPr>
              <w:t>t</w:t>
            </w:r>
            <w:r w:rsidRPr="003441E4">
              <w:rPr>
                <w:rFonts w:ascii="Book Antiqua" w:hAnsi="Book Antiqua"/>
                <w:i/>
                <w:sz w:val="22"/>
                <w:szCs w:val="22"/>
              </w:rPr>
              <w:t>taches, dominos, boîtiers et boîtes de dérivation y/c sujétions de pose.</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à l’ensemble</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Ens.</w:t>
            </w: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800</w:t>
            </w:r>
          </w:p>
        </w:tc>
        <w:tc>
          <w:tcPr>
            <w:tcW w:w="3151" w:type="pct"/>
            <w:gridSpan w:val="2"/>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b/>
                <w:bCs/>
                <w:i/>
                <w:sz w:val="22"/>
                <w:szCs w:val="22"/>
                <w:lang w:val="en-US"/>
              </w:rPr>
              <w:t>LOT 800 : PEINTURE</w:t>
            </w: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801</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 xml:space="preserve">Plafond (Pantex 800)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de la peinture sur plafond de type Pantex 800 en deux couches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802</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extérieurs (Pantex 1300)</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 xml:space="preserve">ment au CCTP de la peinture sur murs </w:t>
            </w:r>
            <w:r w:rsidR="00850F68" w:rsidRPr="003441E4">
              <w:rPr>
                <w:rFonts w:ascii="Book Antiqua" w:hAnsi="Book Antiqua"/>
                <w:i/>
                <w:sz w:val="22"/>
                <w:szCs w:val="22"/>
              </w:rPr>
              <w:t>extérieurs de</w:t>
            </w:r>
            <w:r w:rsidRPr="003441E4">
              <w:rPr>
                <w:rFonts w:ascii="Book Antiqua" w:hAnsi="Book Antiqua"/>
                <w:i/>
                <w:sz w:val="22"/>
                <w:szCs w:val="22"/>
              </w:rPr>
              <w:t xml:space="preserve"> type Pantex 1300 en deux couches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803</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850F68"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Murs intérieurs (Pantex 800)</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Ce prix rémunère dans les conditions générales prévues au contrat tous les frais relatifs à la mise en </w:t>
            </w:r>
            <w:r w:rsidR="00850F68" w:rsidRPr="003441E4">
              <w:rPr>
                <w:rFonts w:ascii="Book Antiqua" w:hAnsi="Book Antiqua"/>
                <w:i/>
                <w:sz w:val="22"/>
                <w:szCs w:val="22"/>
              </w:rPr>
              <w:t>œuvre</w:t>
            </w:r>
            <w:r w:rsidRPr="003441E4">
              <w:rPr>
                <w:rFonts w:ascii="Book Antiqua" w:hAnsi="Book Antiqua"/>
                <w:i/>
                <w:sz w:val="22"/>
                <w:szCs w:val="22"/>
              </w:rPr>
              <w:t xml:space="preserve"> conform</w:t>
            </w:r>
            <w:r w:rsidRPr="003441E4">
              <w:rPr>
                <w:rFonts w:ascii="Book Antiqua" w:hAnsi="Book Antiqua"/>
                <w:i/>
                <w:sz w:val="22"/>
                <w:szCs w:val="22"/>
              </w:rPr>
              <w:t>é</w:t>
            </w:r>
            <w:r w:rsidRPr="003441E4">
              <w:rPr>
                <w:rFonts w:ascii="Book Antiqua" w:hAnsi="Book Antiqua"/>
                <w:i/>
                <w:sz w:val="22"/>
                <w:szCs w:val="22"/>
              </w:rPr>
              <w:t>ment au CCTP de la peinture sur murs intérieurs de type Pantex 800 en deux couches y/c toutes sujétions.</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 804</w:t>
            </w:r>
          </w:p>
        </w:tc>
        <w:tc>
          <w:tcPr>
            <w:tcW w:w="2711" w:type="pct"/>
            <w:tcBorders>
              <w:top w:val="single" w:sz="4" w:space="0" w:color="auto"/>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Fourniture et application peinture à huile de ty</w:t>
            </w:r>
            <w:r w:rsidR="00850F68" w:rsidRPr="003441E4">
              <w:rPr>
                <w:rFonts w:ascii="Book Antiqua" w:hAnsi="Book Antiqua"/>
                <w:b/>
                <w:i/>
                <w:sz w:val="22"/>
                <w:szCs w:val="22"/>
              </w:rPr>
              <w:t xml:space="preserve">pe Email A sur menuiserie bois </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fourniture et l’application de la peinture à huile de type Email A sur</w:t>
            </w:r>
            <w:r w:rsidR="00850F68" w:rsidRPr="003441E4">
              <w:rPr>
                <w:rFonts w:ascii="Book Antiqua" w:hAnsi="Book Antiqua"/>
                <w:i/>
                <w:sz w:val="22"/>
                <w:szCs w:val="22"/>
              </w:rPr>
              <w:t xml:space="preserve"> menuiserie bois et métallique.</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xml:space="preserve">Il s’applique au </w:t>
            </w:r>
            <w:r w:rsidR="00850F68" w:rsidRPr="003441E4">
              <w:rPr>
                <w:rFonts w:ascii="Book Antiqua" w:hAnsi="Book Antiqua"/>
                <w:i/>
                <w:sz w:val="22"/>
                <w:szCs w:val="22"/>
              </w:rPr>
              <w:t>mètre carré.</w:t>
            </w:r>
          </w:p>
        </w:tc>
        <w:tc>
          <w:tcPr>
            <w:tcW w:w="440" w:type="pct"/>
            <w:tcBorders>
              <w:top w:val="single" w:sz="4" w:space="0" w:color="auto"/>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single" w:sz="4" w:space="0" w:color="auto"/>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3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lang w:val="en-US"/>
              </w:rPr>
            </w:pPr>
            <w:r w:rsidRPr="003441E4">
              <w:rPr>
                <w:rFonts w:ascii="Book Antiqua" w:hAnsi="Book Antiqua"/>
                <w:b/>
                <w:bCs/>
                <w:i/>
                <w:sz w:val="22"/>
                <w:szCs w:val="22"/>
                <w:lang w:val="en-US"/>
              </w:rPr>
              <w:t>900</w:t>
            </w:r>
          </w:p>
        </w:tc>
        <w:tc>
          <w:tcPr>
            <w:tcW w:w="3151" w:type="pct"/>
            <w:gridSpan w:val="2"/>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b/>
                <w:bCs/>
                <w:i/>
                <w:sz w:val="22"/>
                <w:szCs w:val="22"/>
              </w:rPr>
            </w:pPr>
          </w:p>
          <w:p w:rsidR="00D17BD0" w:rsidRPr="003441E4" w:rsidRDefault="00D17BD0" w:rsidP="00D17BD0">
            <w:pPr>
              <w:suppressAutoHyphens w:val="0"/>
              <w:autoSpaceDN/>
              <w:textAlignment w:val="auto"/>
              <w:rPr>
                <w:rFonts w:ascii="Book Antiqua" w:hAnsi="Book Antiqua"/>
                <w:b/>
                <w:bCs/>
                <w:i/>
                <w:sz w:val="22"/>
                <w:szCs w:val="22"/>
              </w:rPr>
            </w:pPr>
            <w:r w:rsidRPr="003441E4">
              <w:rPr>
                <w:rFonts w:ascii="Book Antiqua" w:hAnsi="Book Antiqua"/>
                <w:b/>
                <w:bCs/>
                <w:i/>
                <w:sz w:val="22"/>
                <w:szCs w:val="22"/>
              </w:rPr>
              <w:t>LOT 900 : VOIRIES ET RESEAUX DIVERS    (VRD)</w:t>
            </w:r>
          </w:p>
          <w:p w:rsidR="00D17BD0" w:rsidRPr="003441E4" w:rsidRDefault="00D17BD0" w:rsidP="00D17BD0">
            <w:pPr>
              <w:suppressAutoHyphens w:val="0"/>
              <w:autoSpaceDN/>
              <w:textAlignment w:val="auto"/>
              <w:rPr>
                <w:rFonts w:ascii="Book Antiqua" w:hAnsi="Book Antiqua"/>
                <w:i/>
                <w:sz w:val="22"/>
                <w:szCs w:val="22"/>
              </w:rPr>
            </w:pPr>
          </w:p>
        </w:tc>
        <w:tc>
          <w:tcPr>
            <w:tcW w:w="705"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c>
          <w:tcPr>
            <w:tcW w:w="703"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p>
        </w:tc>
      </w:tr>
      <w:tr w:rsidR="00D17BD0" w:rsidRPr="003441E4" w:rsidTr="00D17BD0">
        <w:trPr>
          <w:trHeight w:val="66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 </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Caniveaux en bétons armés avec dalettes aux droits des entrées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par le contrat tous les frais relatifs à la mise en œuvre conform</w:t>
            </w:r>
            <w:r w:rsidRPr="003441E4">
              <w:rPr>
                <w:rFonts w:ascii="Book Antiqua" w:hAnsi="Book Antiqua"/>
                <w:i/>
                <w:sz w:val="22"/>
                <w:szCs w:val="22"/>
              </w:rPr>
              <w:t>é</w:t>
            </w:r>
            <w:r w:rsidRPr="003441E4">
              <w:rPr>
                <w:rFonts w:ascii="Book Antiqua" w:hAnsi="Book Antiqua"/>
                <w:i/>
                <w:sz w:val="22"/>
                <w:szCs w:val="22"/>
              </w:rPr>
              <w:t>ment aux dispositions du CCTP des caniveaux en béton a</w:t>
            </w:r>
            <w:r w:rsidRPr="003441E4">
              <w:rPr>
                <w:rFonts w:ascii="Book Antiqua" w:hAnsi="Book Antiqua"/>
                <w:i/>
                <w:sz w:val="22"/>
                <w:szCs w:val="22"/>
              </w:rPr>
              <w:t>r</w:t>
            </w:r>
            <w:r w:rsidRPr="003441E4">
              <w:rPr>
                <w:rFonts w:ascii="Book Antiqua" w:hAnsi="Book Antiqua"/>
                <w:i/>
                <w:sz w:val="22"/>
                <w:szCs w:val="22"/>
              </w:rPr>
              <w:t>mé dosé à 350 kg/m3 y/c toutes sujétions</w:t>
            </w:r>
            <w:r w:rsidR="00850F68" w:rsidRPr="003441E4">
              <w:rPr>
                <w:rFonts w:ascii="Book Antiqua" w:hAnsi="Book Antiqua"/>
                <w:i/>
                <w:sz w:val="22"/>
                <w:szCs w:val="22"/>
              </w:rPr>
              <w:t xml:space="preserve"> de coffrage et de ferraillage.</w:t>
            </w:r>
          </w:p>
          <w:p w:rsidR="00D17BD0" w:rsidRPr="003441E4" w:rsidRDefault="00850F68"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linéaire</w:t>
            </w: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ml</w:t>
            </w:r>
          </w:p>
          <w:p w:rsidR="00D17BD0" w:rsidRPr="003441E4" w:rsidRDefault="00D17BD0" w:rsidP="00D17BD0">
            <w:pPr>
              <w:suppressAutoHyphens w:val="0"/>
              <w:autoSpaceDN/>
              <w:textAlignment w:val="auto"/>
              <w:rPr>
                <w:rFonts w:ascii="Book Antiqua" w:hAnsi="Book Antiqua"/>
                <w:i/>
                <w:sz w:val="22"/>
                <w:szCs w:val="22"/>
                <w:lang w:val="en-US"/>
              </w:rPr>
            </w:pP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r w:rsidR="00D17BD0" w:rsidRPr="003441E4" w:rsidTr="00D17BD0">
        <w:trPr>
          <w:trHeight w:val="600"/>
        </w:trPr>
        <w:tc>
          <w:tcPr>
            <w:tcW w:w="441" w:type="pct"/>
            <w:tcBorders>
              <w:top w:val="nil"/>
              <w:left w:val="single" w:sz="4" w:space="0" w:color="auto"/>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lastRenderedPageBreak/>
              <w:t> </w:t>
            </w:r>
          </w:p>
        </w:tc>
        <w:tc>
          <w:tcPr>
            <w:tcW w:w="2711" w:type="pct"/>
            <w:tcBorders>
              <w:top w:val="nil"/>
              <w:left w:val="nil"/>
              <w:bottom w:val="single" w:sz="4" w:space="0" w:color="auto"/>
              <w:right w:val="single" w:sz="4" w:space="0" w:color="auto"/>
            </w:tcBorders>
            <w:shd w:val="clear" w:color="000000" w:fill="FFFFFF"/>
            <w:vAlign w:val="center"/>
            <w:hideMark/>
          </w:tcPr>
          <w:p w:rsidR="00D17BD0" w:rsidRPr="003441E4" w:rsidRDefault="00D17BD0" w:rsidP="00D17BD0">
            <w:pPr>
              <w:suppressAutoHyphens w:val="0"/>
              <w:autoSpaceDN/>
              <w:textAlignment w:val="auto"/>
              <w:rPr>
                <w:rFonts w:ascii="Book Antiqua" w:hAnsi="Book Antiqua"/>
                <w:b/>
                <w:i/>
                <w:sz w:val="22"/>
                <w:szCs w:val="22"/>
              </w:rPr>
            </w:pPr>
            <w:r w:rsidRPr="003441E4">
              <w:rPr>
                <w:rFonts w:ascii="Book Antiqua" w:hAnsi="Book Antiqua"/>
                <w:b/>
                <w:i/>
                <w:sz w:val="22"/>
                <w:szCs w:val="22"/>
              </w:rPr>
              <w:t>Dallage des alentours du bâtiment</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Ce prix rémunère dans les conditions générales prévues au contrat tous les frais relatifs à la mise en œuvre conform</w:t>
            </w:r>
            <w:r w:rsidRPr="003441E4">
              <w:rPr>
                <w:rFonts w:ascii="Book Antiqua" w:hAnsi="Book Antiqua"/>
                <w:i/>
                <w:sz w:val="22"/>
                <w:szCs w:val="22"/>
              </w:rPr>
              <w:t>é</w:t>
            </w:r>
            <w:r w:rsidRPr="003441E4">
              <w:rPr>
                <w:rFonts w:ascii="Book Antiqua" w:hAnsi="Book Antiqua"/>
                <w:i/>
                <w:sz w:val="22"/>
                <w:szCs w:val="22"/>
              </w:rPr>
              <w:t>ment au CCTP du béton armé dosé à 250 kg/m3 au treillis soudés pour dallage sol : ép. 8 cm y/c toutes sujétions.</w:t>
            </w:r>
          </w:p>
          <w:p w:rsidR="00D17BD0" w:rsidRPr="003441E4" w:rsidRDefault="00D17BD0" w:rsidP="00D17BD0">
            <w:pPr>
              <w:suppressAutoHyphens w:val="0"/>
              <w:autoSpaceDN/>
              <w:textAlignment w:val="auto"/>
              <w:rPr>
                <w:rFonts w:ascii="Book Antiqua" w:hAnsi="Book Antiqua"/>
                <w:i/>
                <w:sz w:val="22"/>
                <w:szCs w:val="22"/>
              </w:rPr>
            </w:pPr>
            <w:r w:rsidRPr="003441E4">
              <w:rPr>
                <w:rFonts w:ascii="Book Antiqua" w:hAnsi="Book Antiqua"/>
                <w:i/>
                <w:sz w:val="22"/>
                <w:szCs w:val="22"/>
              </w:rPr>
              <w:t>Il s’applique au mètre carré.</w:t>
            </w:r>
          </w:p>
          <w:p w:rsidR="00D17BD0" w:rsidRPr="003441E4" w:rsidRDefault="00D17BD0" w:rsidP="00D17BD0">
            <w:pPr>
              <w:suppressAutoHyphens w:val="0"/>
              <w:autoSpaceDN/>
              <w:textAlignment w:val="auto"/>
              <w:rPr>
                <w:rFonts w:ascii="Book Antiqua" w:hAnsi="Book Antiqua"/>
                <w:i/>
                <w:sz w:val="22"/>
                <w:szCs w:val="22"/>
              </w:rPr>
            </w:pPr>
          </w:p>
        </w:tc>
        <w:tc>
          <w:tcPr>
            <w:tcW w:w="440" w:type="pct"/>
            <w:tcBorders>
              <w:top w:val="nil"/>
              <w:left w:val="nil"/>
              <w:bottom w:val="single" w:sz="4" w:space="0" w:color="auto"/>
              <w:right w:val="single" w:sz="4" w:space="0" w:color="auto"/>
            </w:tcBorders>
            <w:shd w:val="clear" w:color="000000" w:fill="FFFFFF"/>
            <w:noWrap/>
            <w:vAlign w:val="center"/>
            <w:hideMark/>
          </w:tcPr>
          <w:p w:rsidR="00D17BD0" w:rsidRPr="003441E4" w:rsidRDefault="00D17BD0" w:rsidP="00D17BD0">
            <w:pPr>
              <w:suppressAutoHyphens w:val="0"/>
              <w:autoSpaceDN/>
              <w:textAlignment w:val="auto"/>
              <w:rPr>
                <w:rFonts w:ascii="Book Antiqua" w:hAnsi="Book Antiqua"/>
                <w:i/>
                <w:sz w:val="22"/>
                <w:szCs w:val="22"/>
                <w:lang w:val="en-US"/>
              </w:rPr>
            </w:pPr>
            <w:r w:rsidRPr="003441E4">
              <w:rPr>
                <w:rFonts w:ascii="Book Antiqua" w:hAnsi="Book Antiqua"/>
                <w:i/>
                <w:sz w:val="22"/>
                <w:szCs w:val="22"/>
                <w:lang w:val="en-US"/>
              </w:rPr>
              <w:t>m²</w:t>
            </w:r>
          </w:p>
        </w:tc>
        <w:tc>
          <w:tcPr>
            <w:tcW w:w="705"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c>
          <w:tcPr>
            <w:tcW w:w="703" w:type="pct"/>
            <w:tcBorders>
              <w:top w:val="nil"/>
              <w:left w:val="nil"/>
              <w:bottom w:val="single" w:sz="4" w:space="0" w:color="auto"/>
              <w:right w:val="single" w:sz="4" w:space="0" w:color="auto"/>
            </w:tcBorders>
            <w:shd w:val="clear" w:color="000000" w:fill="FFFFFF"/>
            <w:noWrap/>
            <w:vAlign w:val="center"/>
          </w:tcPr>
          <w:p w:rsidR="00D17BD0" w:rsidRPr="003441E4" w:rsidRDefault="00D17BD0" w:rsidP="00D17BD0">
            <w:pPr>
              <w:suppressAutoHyphens w:val="0"/>
              <w:autoSpaceDN/>
              <w:textAlignment w:val="auto"/>
              <w:rPr>
                <w:rFonts w:ascii="Book Antiqua" w:hAnsi="Book Antiqua"/>
                <w:i/>
                <w:sz w:val="22"/>
                <w:szCs w:val="22"/>
                <w:lang w:val="en-US"/>
              </w:rPr>
            </w:pPr>
          </w:p>
        </w:tc>
      </w:tr>
    </w:tbl>
    <w:p w:rsidR="00D17BD0" w:rsidRDefault="00D17BD0" w:rsidP="00D17BD0">
      <w:pPr>
        <w:suppressAutoHyphens w:val="0"/>
        <w:autoSpaceDN/>
        <w:textAlignment w:val="auto"/>
        <w:rPr>
          <w:rFonts w:ascii="Book Antiqua" w:hAnsi="Book Antiqua"/>
          <w:i/>
        </w:rPr>
      </w:pPr>
    </w:p>
    <w:p w:rsidR="00D17BD0" w:rsidRDefault="00D17BD0" w:rsidP="00D17BD0">
      <w:pPr>
        <w:suppressAutoHyphens w:val="0"/>
        <w:autoSpaceDN/>
        <w:textAlignment w:val="auto"/>
        <w:rPr>
          <w:rFonts w:ascii="Book Antiqua" w:hAnsi="Book Antiqua"/>
          <w:i/>
        </w:rPr>
      </w:pPr>
    </w:p>
    <w:p w:rsidR="00D17BD0" w:rsidRDefault="00D17BD0" w:rsidP="00D17BD0">
      <w:pPr>
        <w:suppressAutoHyphens w:val="0"/>
        <w:autoSpaceDN/>
        <w:textAlignment w:val="auto"/>
        <w:rPr>
          <w:rFonts w:ascii="Book Antiqua" w:hAnsi="Book Antiqua"/>
          <w:i/>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Pr="00787254" w:rsidRDefault="00DD2B97" w:rsidP="00230C15">
      <w:pPr>
        <w:suppressAutoHyphens w:val="0"/>
        <w:autoSpaceDN/>
        <w:textAlignment w:val="auto"/>
        <w:rPr>
          <w:rFonts w:ascii="Book Antiqua" w:eastAsia="Calibri" w:hAnsi="Book Antiqua"/>
          <w:spacing w:val="45"/>
          <w:lang w:eastAsia="en-US"/>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7" w:name="_Toc390335368"/>
      <w:bookmarkStart w:id="398" w:name="_Toc390418127"/>
      <w:bookmarkStart w:id="399" w:name="_Toc97543363"/>
      <w:bookmarkStart w:id="400" w:name="_Toc97557123"/>
      <w:bookmarkStart w:id="401"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7"/>
      <w:bookmarkEnd w:id="398"/>
      <w:bookmarkEnd w:id="399"/>
      <w:bookmarkEnd w:id="400"/>
      <w:bookmarkEnd w:id="401"/>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A20ECF" w:rsidRPr="00A20ECF" w:rsidRDefault="00A20ECF" w:rsidP="00A20ECF">
      <w:pPr>
        <w:suppressAutoHyphens w:val="0"/>
        <w:autoSpaceDN/>
        <w:spacing w:before="60" w:after="240"/>
        <w:jc w:val="both"/>
        <w:textAlignment w:val="auto"/>
        <w:rPr>
          <w:rFonts w:ascii="Book Antiqua" w:hAnsi="Book Antiqua"/>
          <w:b/>
          <w:bCs/>
          <w:iCs/>
        </w:rPr>
      </w:pPr>
      <w:r w:rsidRPr="00A20ECF">
        <w:rPr>
          <w:rFonts w:ascii="Book Antiqua" w:hAnsi="Book Antiqua"/>
          <w:b/>
        </w:rPr>
        <w:lastRenderedPageBreak/>
        <w:t xml:space="preserve">Lot n° 01, 02 : </w:t>
      </w:r>
      <w:r w:rsidRPr="00A20ECF">
        <w:rPr>
          <w:rFonts w:ascii="Book Antiqua" w:hAnsi="Book Antiqua"/>
          <w:b/>
          <w:bCs/>
          <w:i/>
        </w:rPr>
        <w:t xml:space="preserve">CONSTRUCTION D’UN LOGEMENT D’ASTREINTE </w:t>
      </w:r>
      <w:r w:rsidRPr="00A20ECF">
        <w:rPr>
          <w:rFonts w:ascii="Book Antiqua" w:hAnsi="Book Antiqua"/>
          <w:b/>
          <w:bCs/>
          <w:iCs/>
        </w:rPr>
        <w:t>dans les CES de MEKOK-MENGONA et de MOMEBILI dans les Départements de la Vallée du Ntem et de la Mvila, Région du Sud en deux (02) lots.</w:t>
      </w:r>
    </w:p>
    <w:tbl>
      <w:tblPr>
        <w:tblW w:w="10251" w:type="dxa"/>
        <w:tblCellMar>
          <w:left w:w="70" w:type="dxa"/>
          <w:right w:w="70" w:type="dxa"/>
        </w:tblCellMar>
        <w:tblLook w:val="04A0"/>
      </w:tblPr>
      <w:tblGrid>
        <w:gridCol w:w="587"/>
        <w:gridCol w:w="4921"/>
        <w:gridCol w:w="641"/>
        <w:gridCol w:w="1188"/>
        <w:gridCol w:w="1353"/>
        <w:gridCol w:w="1561"/>
      </w:tblGrid>
      <w:tr w:rsidR="00AA5898" w:rsidRPr="00E801C8" w:rsidTr="00F060EE">
        <w:trPr>
          <w:trHeight w:val="4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Désignation des ouvrages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Unité</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Quantité</w:t>
            </w:r>
          </w:p>
        </w:tc>
        <w:tc>
          <w:tcPr>
            <w:tcW w:w="1353"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P.U En chiffre</w:t>
            </w:r>
          </w:p>
        </w:tc>
        <w:tc>
          <w:tcPr>
            <w:tcW w:w="156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MONTANT</w:t>
            </w: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préparatoires</w:t>
            </w:r>
          </w:p>
        </w:tc>
        <w:tc>
          <w:tcPr>
            <w:tcW w:w="156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Etude et installation de chantier</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FF</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1,00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5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Débroussaillage du site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m2</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700,00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000 : TRAVAUX PREPARATOIRES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 : Terrassement</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Nivellement de la plateforme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      465,000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Fouilles en rigoles et puits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AA5898">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xml:space="preserve">31,000   </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Remblais de terre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24,00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 : TERRASSEMENT</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200 : Fondation</w:t>
            </w:r>
          </w:p>
        </w:tc>
        <w:tc>
          <w:tcPr>
            <w:tcW w:w="156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de propreté dosé à 150kg/m3</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2,500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202</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Agglos de 20x20X40 bourrés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59</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semelles,poteaux et longrines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5,040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204</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Dallage(épaisseur 7 cm)</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200 : FONDATION</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300 : ELEVATIONS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en agglos creux de 15 x 20 x 40</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211,00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Enduit au mortier de ciment</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453,00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93"/>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Béton armé pour poteaux, chainage, lintaux et poutres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4,20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304</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Chape lissée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109,00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300 : ELEVATIONS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Fermes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09"/>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Pannes et lattes de rive de pignon</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m³</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61"/>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403</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 de 5mm y compris solivage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404</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Planches de rive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85"/>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405</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bac alu 6/10e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167</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406</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Tôles faitières de 50 cm de large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16,00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407</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Rive pignon en alu</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400 : CHARPENTE COUVERTURE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733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500 : MENUISERIE METTALIQUE</w:t>
            </w:r>
          </w:p>
        </w:tc>
        <w:tc>
          <w:tcPr>
            <w:tcW w:w="1353"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63"/>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Seuils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502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Grilles antivol à l'intérieur du cadre en bois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10,85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500 : MENUISERIE METALLIQUE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600 : MENUISERIE BOIS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601</w:t>
            </w:r>
          </w:p>
        </w:tc>
        <w:tc>
          <w:tcPr>
            <w:tcW w:w="492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Portes en bois</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20,24</w:t>
            </w:r>
          </w:p>
        </w:tc>
        <w:tc>
          <w:tcPr>
            <w:tcW w:w="1353" w:type="dxa"/>
            <w:tcBorders>
              <w:top w:val="single" w:sz="4" w:space="0" w:color="auto"/>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single" w:sz="4" w:space="0" w:color="auto"/>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2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Fenê</w:t>
            </w:r>
            <w:r w:rsidRPr="00E801C8">
              <w:rPr>
                <w:rFonts w:ascii="Calibri" w:hAnsi="Calibri" w:cs="Calibri"/>
                <w:color w:val="000000"/>
                <w:sz w:val="19"/>
                <w:szCs w:val="19"/>
              </w:rPr>
              <w:t>tres en  bois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12,00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1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603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Battant de placard en panneaux de 15 cm y compris cadre, étagères et serrure type RONIS OU similaire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right"/>
              <w:textAlignment w:val="auto"/>
              <w:rPr>
                <w:rFonts w:ascii="Calibri" w:hAnsi="Calibri" w:cs="Calibri"/>
                <w:color w:val="000000"/>
                <w:sz w:val="22"/>
                <w:szCs w:val="22"/>
              </w:rPr>
            </w:pPr>
            <w:r w:rsidRPr="00E801C8">
              <w:rPr>
                <w:rFonts w:ascii="Calibri" w:hAnsi="Calibri" w:cs="Calibri"/>
                <w:color w:val="000000"/>
                <w:sz w:val="22"/>
                <w:szCs w:val="22"/>
              </w:rPr>
              <w:t>17,6</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 </w:t>
            </w:r>
          </w:p>
        </w:tc>
        <w:tc>
          <w:tcPr>
            <w:tcW w:w="8103" w:type="dxa"/>
            <w:gridSpan w:val="4"/>
            <w:tcBorders>
              <w:top w:val="single" w:sz="4" w:space="0" w:color="auto"/>
              <w:left w:val="nil"/>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600 : MENUISERIE BOIS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LOT 700: PLOMBERIE SANITAIRE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701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Construction d'une latrine à deux compartiments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Ens</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79"/>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700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800 : ELECTRICITE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801</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Tube flexible orange</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802</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Cables V.G.V.1,5 mm2 en plafond</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803</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Fil T.H. 2,5 mm2</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Rleau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lastRenderedPageBreak/>
              <w:t>804</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Réglette de 1,20</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76"/>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805</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Hublots ronds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806</w:t>
            </w:r>
          </w:p>
        </w:tc>
        <w:tc>
          <w:tcPr>
            <w:tcW w:w="492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Interrupteur et prise de courant encastrés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U</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22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30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807</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Attaches,dominos,boitiers,boites de dériv</w:t>
            </w:r>
            <w:r w:rsidRPr="00E801C8">
              <w:rPr>
                <w:rFonts w:ascii="Calibri" w:hAnsi="Calibri" w:cs="Calibri"/>
                <w:color w:val="000000"/>
                <w:sz w:val="22"/>
                <w:szCs w:val="22"/>
              </w:rPr>
              <w:t>a</w:t>
            </w:r>
            <w:r w:rsidRPr="00E801C8">
              <w:rPr>
                <w:rFonts w:ascii="Calibri" w:hAnsi="Calibri" w:cs="Calibri"/>
                <w:color w:val="000000"/>
                <w:sz w:val="22"/>
                <w:szCs w:val="22"/>
              </w:rPr>
              <w:t>tion,toutessujétions de sécurité</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Ens</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800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77"/>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900 : PEINTURE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901</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Plafond</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160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902</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extérieurs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140</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903</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Murs intérieurs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313</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904</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Menuiseries bois</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102</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20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900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AA5898">
        <w:trPr>
          <w:trHeight w:val="5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LOT 1000 : VRD</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11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1001</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Caniveau en béton armé tout autour du bâtiment</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ml</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53</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AA5898">
        <w:trPr>
          <w:trHeight w:val="4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1002</w:t>
            </w:r>
          </w:p>
        </w:tc>
        <w:tc>
          <w:tcPr>
            <w:tcW w:w="4921" w:type="dxa"/>
            <w:tcBorders>
              <w:top w:val="nil"/>
              <w:left w:val="nil"/>
              <w:bottom w:val="single" w:sz="4" w:space="0" w:color="auto"/>
              <w:right w:val="single" w:sz="4" w:space="0" w:color="auto"/>
            </w:tcBorders>
            <w:shd w:val="clear" w:color="auto" w:fill="auto"/>
            <w:vAlign w:val="bottom"/>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Dallage des alentours du bâtiment</w:t>
            </w:r>
          </w:p>
        </w:tc>
        <w:tc>
          <w:tcPr>
            <w:tcW w:w="641"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m²</w:t>
            </w:r>
          </w:p>
        </w:tc>
        <w:tc>
          <w:tcPr>
            <w:tcW w:w="1188" w:type="dxa"/>
            <w:tcBorders>
              <w:top w:val="nil"/>
              <w:left w:val="nil"/>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35</w:t>
            </w:r>
          </w:p>
        </w:tc>
        <w:tc>
          <w:tcPr>
            <w:tcW w:w="1353"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color w:val="000000"/>
                <w:sz w:val="22"/>
                <w:szCs w:val="22"/>
              </w:rPr>
            </w:pP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91"/>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SOUS TOTAL LOT 1000</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184"/>
        </w:trPr>
        <w:tc>
          <w:tcPr>
            <w:tcW w:w="10251"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rsidTr="00F060EE">
        <w:trPr>
          <w:trHeight w:val="85"/>
        </w:trPr>
        <w:tc>
          <w:tcPr>
            <w:tcW w:w="8690" w:type="dxa"/>
            <w:gridSpan w:val="5"/>
            <w:tcBorders>
              <w:top w:val="single" w:sz="4" w:space="0" w:color="auto"/>
              <w:left w:val="single" w:sz="4" w:space="0" w:color="auto"/>
              <w:bottom w:val="single" w:sz="4" w:space="0" w:color="auto"/>
              <w:right w:val="nil"/>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000 : TRAVAUX PRERATOIRES-ETUDES</w:t>
            </w:r>
          </w:p>
        </w:tc>
        <w:tc>
          <w:tcPr>
            <w:tcW w:w="1561" w:type="dxa"/>
            <w:tcBorders>
              <w:top w:val="nil"/>
              <w:left w:val="single" w:sz="4" w:space="0" w:color="auto"/>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jc w:val="center"/>
              <w:textAlignment w:val="auto"/>
              <w:rPr>
                <w:rFonts w:ascii="Calibri" w:hAnsi="Calibri" w:cs="Calibri"/>
                <w:b/>
                <w:bCs/>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100: TERRASSEMENT</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200: FOBDATION</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300: ELEVATIONS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400: CHARPENTE COUVERTURE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95"/>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500: MENUISERIE METTALIQUE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600: MENUISERIE BOIS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color w:val="000000"/>
                <w:sz w:val="22"/>
                <w:szCs w:val="22"/>
              </w:rPr>
            </w:pPr>
            <w:r w:rsidRPr="00E801C8">
              <w:rPr>
                <w:rFonts w:ascii="Calibri" w:hAnsi="Calibri" w:cs="Calibri"/>
                <w:color w:val="000000"/>
                <w:sz w:val="22"/>
                <w:szCs w:val="22"/>
              </w:rPr>
              <w:t>LOT 700: PLOMBERIE SANITAIRE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800: ELECTRICITE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48"/>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900: PEINTURE</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63"/>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5898" w:rsidRPr="00E801C8" w:rsidRDefault="00AA5898" w:rsidP="00F060EE">
            <w:pPr>
              <w:suppressAutoHyphens w:val="0"/>
              <w:autoSpaceDN/>
              <w:textAlignment w:val="auto"/>
              <w:rPr>
                <w:rFonts w:ascii="Calibri" w:hAnsi="Calibri" w:cs="Calibri"/>
                <w:b/>
                <w:bCs/>
                <w:color w:val="000000"/>
                <w:sz w:val="22"/>
                <w:szCs w:val="22"/>
              </w:rPr>
            </w:pPr>
            <w:r w:rsidRPr="00E801C8">
              <w:rPr>
                <w:rFonts w:ascii="Calibri" w:hAnsi="Calibri" w:cs="Calibri"/>
                <w:b/>
                <w:bCs/>
                <w:color w:val="000000"/>
                <w:sz w:val="22"/>
                <w:szCs w:val="22"/>
              </w:rPr>
              <w:t>LOT 1000: VRD</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HORS GENERAL HORD TAXES</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TVA (19,25%)</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IR 2,2%</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b/>
                <w:bCs/>
                <w:color w:val="000000"/>
                <w:sz w:val="22"/>
                <w:szCs w:val="22"/>
              </w:rPr>
            </w:pPr>
            <w:r w:rsidRPr="00E801C8">
              <w:rPr>
                <w:rFonts w:ascii="Calibri" w:hAnsi="Calibri" w:cs="Calibri"/>
                <w:b/>
                <w:bCs/>
                <w:color w:val="000000"/>
                <w:sz w:val="22"/>
                <w:szCs w:val="22"/>
              </w:rPr>
              <w:t>TTC</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r w:rsidR="00AA5898" w:rsidRPr="00E801C8" w:rsidTr="00F060EE">
        <w:trPr>
          <w:trHeight w:val="300"/>
        </w:trPr>
        <w:tc>
          <w:tcPr>
            <w:tcW w:w="869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898" w:rsidRPr="00E801C8" w:rsidRDefault="00AA5898" w:rsidP="00F060EE">
            <w:pPr>
              <w:suppressAutoHyphens w:val="0"/>
              <w:autoSpaceDN/>
              <w:jc w:val="center"/>
              <w:textAlignment w:val="auto"/>
              <w:rPr>
                <w:rFonts w:ascii="Calibri" w:hAnsi="Calibri" w:cs="Calibri"/>
                <w:color w:val="000000"/>
                <w:sz w:val="22"/>
                <w:szCs w:val="22"/>
              </w:rPr>
            </w:pPr>
            <w:r w:rsidRPr="00E801C8">
              <w:rPr>
                <w:rFonts w:ascii="Calibri" w:hAnsi="Calibri" w:cs="Calibri"/>
                <w:color w:val="000000"/>
                <w:sz w:val="22"/>
                <w:szCs w:val="22"/>
              </w:rPr>
              <w:t>NET A MANDATER</w:t>
            </w:r>
          </w:p>
        </w:tc>
        <w:tc>
          <w:tcPr>
            <w:tcW w:w="1561" w:type="dxa"/>
            <w:tcBorders>
              <w:top w:val="nil"/>
              <w:left w:val="nil"/>
              <w:bottom w:val="single" w:sz="4" w:space="0" w:color="auto"/>
              <w:right w:val="single" w:sz="4" w:space="0" w:color="auto"/>
            </w:tcBorders>
            <w:shd w:val="clear" w:color="auto" w:fill="auto"/>
            <w:noWrap/>
            <w:vAlign w:val="bottom"/>
          </w:tcPr>
          <w:p w:rsidR="00AA5898" w:rsidRPr="00E801C8" w:rsidRDefault="00AA5898" w:rsidP="00F060EE">
            <w:pPr>
              <w:suppressAutoHyphens w:val="0"/>
              <w:autoSpaceDN/>
              <w:textAlignment w:val="auto"/>
              <w:rPr>
                <w:rFonts w:ascii="Calibri" w:hAnsi="Calibri" w:cs="Calibri"/>
                <w:b/>
                <w:bCs/>
                <w:color w:val="000000"/>
                <w:sz w:val="22"/>
                <w:szCs w:val="22"/>
              </w:rPr>
            </w:pPr>
          </w:p>
        </w:tc>
      </w:tr>
    </w:tbl>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:_______________________(--------)</w:t>
      </w:r>
    </w:p>
    <w:p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rsidR="005E5477" w:rsidRDefault="005E5477" w:rsidP="005E5477">
      <w:pPr>
        <w:widowControl w:val="0"/>
        <w:autoSpaceDE w:val="0"/>
        <w:spacing w:after="120"/>
        <w:jc w:val="both"/>
        <w:rPr>
          <w:rFonts w:ascii="Book Antiqua" w:hAnsi="Book Antiqua"/>
          <w:b/>
          <w:bCs/>
          <w:lang w:val="fr-CM"/>
        </w:rPr>
      </w:pPr>
    </w:p>
    <w:p w:rsidR="005E5477" w:rsidRPr="005E5477" w:rsidRDefault="005E5477" w:rsidP="005E5477">
      <w:pPr>
        <w:widowControl w:val="0"/>
        <w:autoSpaceDE w:val="0"/>
        <w:spacing w:line="360" w:lineRule="auto"/>
        <w:jc w:val="both"/>
        <w:rPr>
          <w:rFonts w:ascii="Book Antiqua" w:hAnsi="Book Antiqua"/>
        </w:rPr>
        <w:sectPr w:rsidR="005E5477" w:rsidRPr="005E5477">
          <w:type w:val="continuous"/>
          <w:pgSz w:w="11910" w:h="16840"/>
          <w:pgMar w:top="560" w:right="320" w:bottom="920" w:left="680" w:header="0" w:footer="736" w:gutter="0"/>
          <w:cols w:space="720"/>
        </w:sectPr>
      </w:pPr>
      <w:r w:rsidRPr="00787254">
        <w:rPr>
          <w:rFonts w:ascii="Book Antiqua" w:hAnsi="Book Antiqua"/>
        </w:rPr>
        <w:t>Date et Signature</w:t>
      </w:r>
    </w:p>
    <w:p w:rsidR="007750D7" w:rsidRPr="00787254" w:rsidRDefault="007750D7" w:rsidP="00230C15">
      <w:pPr>
        <w:suppressAutoHyphens w:val="0"/>
        <w:autoSpaceDN/>
        <w:textAlignment w:val="auto"/>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2" w:name="_Toc390335369"/>
      <w:bookmarkStart w:id="403" w:name="_Toc390418128"/>
      <w:bookmarkStart w:id="404" w:name="_Toc97543364"/>
      <w:bookmarkStart w:id="405" w:name="_Toc97557124"/>
      <w:bookmarkStart w:id="406"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2"/>
      <w:bookmarkEnd w:id="403"/>
      <w:bookmarkEnd w:id="404"/>
      <w:bookmarkEnd w:id="405"/>
      <w:bookmarkEnd w:id="406"/>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7"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7"/>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DB1416"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DB1416"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8" w:name="_Toc97543365"/>
      <w:bookmarkStart w:id="409" w:name="_Toc97557126"/>
      <w:r w:rsidRPr="00787254">
        <w:rPr>
          <w:rFonts w:ascii="Book Antiqua" w:hAnsi="Book Antiqua"/>
          <w:sz w:val="24"/>
          <w:szCs w:val="24"/>
        </w:rPr>
        <w:lastRenderedPageBreak/>
        <w:t>Modèle de sous-détail des prix</w:t>
      </w:r>
      <w:bookmarkEnd w:id="408"/>
      <w:bookmarkEnd w:id="409"/>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0" w:name="_Toc390335370"/>
      <w:bookmarkStart w:id="411" w:name="_Toc390418129"/>
      <w:bookmarkStart w:id="412" w:name="_Toc97543366"/>
      <w:bookmarkStart w:id="413" w:name="_Toc97557127"/>
      <w:bookmarkStart w:id="414"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0"/>
      <w:bookmarkEnd w:id="411"/>
      <w:bookmarkEnd w:id="412"/>
      <w:bookmarkEnd w:id="413"/>
      <w:bookmarkEnd w:id="414"/>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xy</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DB1416"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DB1416"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DB1416"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DB1416"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1"/>
      <w:bookmarkStart w:id="416" w:name="_Toc390418130"/>
      <w:bookmarkStart w:id="417" w:name="_Toc97543367"/>
      <w:bookmarkStart w:id="418" w:name="_Toc97557128"/>
      <w:bookmarkStart w:id="419"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5"/>
      <w:bookmarkEnd w:id="416"/>
      <w:bookmarkEnd w:id="417"/>
      <w:bookmarkEnd w:id="418"/>
      <w:bookmarkEnd w:id="419"/>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DB1416"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1340D7">
        <w:rPr>
          <w:rFonts w:ascii="Book Antiqua" w:hAnsi="Book Antiqua" w:cs="Times New Roman"/>
        </w:rPr>
        <w:t>128</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128</w:t>
      </w:r>
      <w:r w:rsidR="00DB1416"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0"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bookmarkEnd w:id="420"/>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1"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134</w:t>
      </w:r>
      <w:r w:rsidR="00DB1416"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135</w:t>
      </w:r>
      <w:r w:rsidR="00DB1416"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135</w:t>
      </w:r>
      <w:r w:rsidR="00DB1416"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137</w:t>
      </w:r>
      <w:r w:rsidR="00DB1416"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DB1416"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DB1416" w:rsidRPr="00787254">
        <w:rPr>
          <w:rFonts w:ascii="Book Antiqua" w:hAnsi="Book Antiqua" w:cs="Times New Roman"/>
        </w:rPr>
      </w:r>
      <w:r w:rsidR="00DB1416" w:rsidRPr="00787254">
        <w:rPr>
          <w:rFonts w:ascii="Book Antiqua" w:hAnsi="Book Antiqua" w:cs="Times New Roman"/>
        </w:rPr>
        <w:fldChar w:fldCharType="separate"/>
      </w:r>
      <w:r w:rsidR="001340D7">
        <w:rPr>
          <w:rFonts w:ascii="Book Antiqua" w:hAnsi="Book Antiqua" w:cs="Times New Roman"/>
        </w:rPr>
        <w:t>130</w:t>
      </w:r>
      <w:r w:rsidR="00DB1416"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DB1416"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2" w:name="_Toc530309771"/>
      <w:bookmarkStart w:id="423" w:name="_Toc97557129"/>
      <w:bookmarkStart w:id="424"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2"/>
      <w:bookmarkEnd w:id="423"/>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5" w:name="_Toc530309772"/>
      <w:bookmarkStart w:id="426"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5"/>
      <w:bookmarkEnd w:id="426"/>
    </w:p>
    <w:p w:rsidR="007C7B7A" w:rsidRPr="00787254" w:rsidRDefault="007C7B7A" w:rsidP="00230C15">
      <w:pPr>
        <w:widowControl w:val="0"/>
        <w:autoSpaceDE w:val="0"/>
        <w:spacing w:line="360" w:lineRule="auto"/>
        <w:ind w:left="107" w:right="-20"/>
        <w:rPr>
          <w:rFonts w:ascii="Book Antiqua" w:hAnsi="Book Antiqua"/>
        </w:rPr>
      </w:pPr>
      <w:bookmarkStart w:id="427"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8"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29" w:name="_Toc530309774"/>
      <w:bookmarkStart w:id="430"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29"/>
      <w:bookmarkEnd w:id="430"/>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1" w:name="_Toc530309775"/>
      <w:bookmarkStart w:id="432"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Et nous nous engageons à payer au Maître d’Ouvrage, dans un délai maximum de huit (08) semaines,sursimpledemandeécritedecelui-cidéclarantqueleFournisseurn’apassatisfaitàses engagementscontractuelsouqu’ilsetrouvedébiteurduMaîtred’Ouvrage autitredumarchémodifiélecaséchéantparsesavenants,sanspouvoirdifférerlepaiementnisouleverdecontestationpour quelque motif que ce soit, toute (s) somme (s) dans les limites du montant égal à [pourcentage inférieurà10%àpréciser]dumontantcumulédestravauxfigurantdansledécomptedéfinitif,sa</w:t>
      </w:r>
      <w:r w:rsidRPr="00787254">
        <w:rPr>
          <w:rFonts w:ascii="Book Antiqua" w:hAnsi="Book Antiqua"/>
        </w:rPr>
        <w:lastRenderedPageBreak/>
        <w:t>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3" w:name="_Toc157617479"/>
      <w:bookmarkStart w:id="434" w:name="_Toc530309776"/>
      <w:bookmarkStart w:id="435"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3"/>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4"/>
      <w:bookmarkEnd w:id="435"/>
    </w:p>
    <w:p w:rsidR="008169AF" w:rsidRPr="00787254" w:rsidRDefault="008169AF" w:rsidP="00230C15">
      <w:pPr>
        <w:pStyle w:val="Titre2"/>
        <w:spacing w:line="360" w:lineRule="auto"/>
        <w:rPr>
          <w:rFonts w:ascii="Book Antiqua" w:hAnsi="Book Antiqua"/>
          <w:sz w:val="24"/>
          <w:szCs w:val="24"/>
        </w:rPr>
      </w:pPr>
      <w:bookmarkStart w:id="436" w:name="_Toc529986297"/>
      <w:bookmarkStart w:id="437" w:name="_Toc530307558"/>
      <w:bookmarkStart w:id="438" w:name="_Toc530309777"/>
      <w:bookmarkStart w:id="439" w:name="_Toc97557135"/>
      <w:r w:rsidRPr="00787254">
        <w:rPr>
          <w:rFonts w:ascii="Book Antiqua" w:hAnsi="Book Antiqua"/>
          <w:b w:val="0"/>
          <w:bCs w:val="0"/>
          <w:sz w:val="24"/>
          <w:szCs w:val="24"/>
        </w:rPr>
        <w:t>Note sur la présentation des plannings</w:t>
      </w:r>
      <w:bookmarkEnd w:id="436"/>
      <w:bookmarkEnd w:id="437"/>
      <w:bookmarkEnd w:id="438"/>
      <w:bookmarkEnd w:id="439"/>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0" w:name="_Toc156822352"/>
      <w:bookmarkStart w:id="441" w:name="_Toc156822793"/>
      <w:bookmarkStart w:id="442" w:name="_Toc156825461"/>
      <w:bookmarkStart w:id="443" w:name="_Toc156826483"/>
      <w:bookmarkStart w:id="444" w:name="_Toc156853937"/>
      <w:bookmarkStart w:id="445" w:name="_Toc156855437"/>
      <w:bookmarkStart w:id="446" w:name="_Hlk163136133"/>
      <w:r w:rsidRPr="00787254">
        <w:rPr>
          <w:rFonts w:ascii="Book Antiqua" w:hAnsi="Book Antiqua"/>
          <w:b/>
          <w:bCs/>
          <w:caps/>
          <w:color w:val="000000" w:themeColor="text1"/>
          <w:spacing w:val="36"/>
          <w:w w:val="80"/>
          <w:position w:val="-1"/>
        </w:rPr>
        <w:t>CALENDRIER des activités (programme de travail)</w:t>
      </w:r>
      <w:bookmarkEnd w:id="440"/>
      <w:bookmarkEnd w:id="441"/>
      <w:bookmarkEnd w:id="442"/>
      <w:bookmarkEnd w:id="443"/>
      <w:bookmarkEnd w:id="444"/>
      <w:bookmarkEnd w:id="445"/>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7" w:name="_Toc64435224"/>
            <w:bookmarkStart w:id="448" w:name="_Toc64435414"/>
            <w:bookmarkStart w:id="449" w:name="_Toc64435604"/>
            <w:bookmarkStart w:id="450" w:name="_Toc72513346"/>
            <w:bookmarkStart w:id="451" w:name="_Toc72513664"/>
            <w:bookmarkStart w:id="452" w:name="_Toc72514644"/>
            <w:bookmarkStart w:id="453" w:name="_Toc72514823"/>
            <w:bookmarkStart w:id="454" w:name="_Toc72515058"/>
            <w:bookmarkStart w:id="455" w:name="_Toc156822349"/>
            <w:bookmarkStart w:id="456" w:name="_Toc156822790"/>
            <w:bookmarkStart w:id="457" w:name="_Toc156825458"/>
            <w:bookmarkStart w:id="458" w:name="_Toc156826480"/>
            <w:bookmarkStart w:id="459" w:name="_Toc156853934"/>
            <w:bookmarkStart w:id="460" w:name="_Toc156855434"/>
            <w:r w:rsidRPr="00787254">
              <w:rPr>
                <w:rFonts w:ascii="Book Antiqua" w:hAnsi="Book Antiqua"/>
                <w:b/>
                <w:bCs/>
              </w:rPr>
              <w:t>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1" w:name="_Toc64435225"/>
            <w:bookmarkStart w:id="462" w:name="_Toc64435415"/>
            <w:bookmarkStart w:id="463" w:name="_Toc64435605"/>
            <w:bookmarkStart w:id="464" w:name="_Toc72513347"/>
            <w:bookmarkStart w:id="465" w:name="_Toc72513665"/>
            <w:bookmarkStart w:id="466" w:name="_Toc72514645"/>
            <w:bookmarkStart w:id="467" w:name="_Toc72514824"/>
            <w:bookmarkStart w:id="468" w:name="_Toc72515059"/>
            <w:bookmarkStart w:id="469" w:name="_Toc156822350"/>
            <w:bookmarkStart w:id="470" w:name="_Toc156822791"/>
            <w:bookmarkStart w:id="471" w:name="_Toc156825459"/>
            <w:bookmarkStart w:id="472" w:name="_Toc156826481"/>
            <w:bookmarkStart w:id="473" w:name="_Toc156853935"/>
            <w:bookmarkStart w:id="474" w:name="_Toc156855435"/>
            <w:r w:rsidRPr="00787254">
              <w:rPr>
                <w:rFonts w:ascii="Book Antiqua" w:hAnsi="Book Antiqua"/>
                <w:b/>
                <w:bCs/>
              </w:rPr>
              <w:t>Personnel (sous forme de graphique à barres)</w:t>
            </w:r>
            <w:bookmarkEnd w:id="461"/>
            <w:bookmarkEnd w:id="462"/>
            <w:bookmarkEnd w:id="463"/>
            <w:r w:rsidRPr="00787254">
              <w:rPr>
                <w:rFonts w:ascii="Book Antiqua" w:hAnsi="Book Antiqua"/>
                <w:b/>
                <w:bCs/>
                <w:vertAlign w:val="superscript"/>
              </w:rPr>
              <w:footnoteReference w:customMarkFollows="1" w:id="2"/>
              <w:t>2</w:t>
            </w:r>
            <w:bookmarkEnd w:id="464"/>
            <w:bookmarkEnd w:id="465"/>
            <w:bookmarkEnd w:id="466"/>
            <w:bookmarkEnd w:id="467"/>
            <w:bookmarkEnd w:id="468"/>
            <w:bookmarkEnd w:id="469"/>
            <w:bookmarkEnd w:id="470"/>
            <w:bookmarkEnd w:id="471"/>
            <w:bookmarkEnd w:id="472"/>
            <w:bookmarkEnd w:id="473"/>
            <w:bookmarkEnd w:id="474"/>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5" w:name="_Toc64435226"/>
            <w:bookmarkStart w:id="476" w:name="_Toc64435416"/>
            <w:bookmarkStart w:id="477" w:name="_Toc64435606"/>
            <w:bookmarkStart w:id="478" w:name="_Toc72513348"/>
            <w:bookmarkStart w:id="479" w:name="_Toc72513666"/>
            <w:bookmarkStart w:id="480" w:name="_Toc72514646"/>
            <w:bookmarkStart w:id="481" w:name="_Toc72514825"/>
            <w:bookmarkStart w:id="482" w:name="_Toc72515060"/>
            <w:bookmarkStart w:id="483" w:name="_Toc156822351"/>
            <w:bookmarkStart w:id="484" w:name="_Toc156822792"/>
            <w:bookmarkStart w:id="485" w:name="_Toc156825460"/>
            <w:bookmarkStart w:id="486" w:name="_Toc156826482"/>
            <w:bookmarkStart w:id="487" w:name="_Toc156853936"/>
            <w:bookmarkStart w:id="488" w:name="_Toc156855436"/>
            <w:r w:rsidRPr="00787254">
              <w:rPr>
                <w:rFonts w:ascii="Book Antiqua" w:hAnsi="Book Antiqua"/>
                <w:b/>
                <w:bCs/>
              </w:rPr>
              <w:t>Total personnel/mois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DB1416"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6"/>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89"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Terme de projets  similaires</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89"/>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0"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0"/>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1" w:name="_Hlk143620781"/>
      <w:r w:rsidRPr="00787254">
        <w:rPr>
          <w:rFonts w:ascii="Book Antiqua" w:hAnsi="Book Antiqua"/>
          <w:b/>
          <w:bCs/>
          <w:caps/>
          <w:spacing w:val="36"/>
          <w:w w:val="80"/>
          <w:position w:val="-1"/>
        </w:rPr>
        <w:t>Modèle fiche de prestations susceptibles d’être sous-traitées commandées</w:t>
      </w:r>
      <w:bookmarkEnd w:id="491"/>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2"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2"/>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Nomdel’employé: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Nomdureprésentanthabilité: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3" w:name="_Toc156822342"/>
      <w:bookmarkStart w:id="494" w:name="_Toc156822783"/>
      <w:bookmarkStart w:id="495" w:name="_Toc156825451"/>
      <w:bookmarkStart w:id="496" w:name="_Toc156826473"/>
      <w:bookmarkStart w:id="497" w:name="_Toc156853927"/>
      <w:bookmarkStart w:id="498" w:name="_Toc156855427"/>
      <w:bookmarkStart w:id="499"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3"/>
      <w:bookmarkEnd w:id="494"/>
      <w:bookmarkEnd w:id="495"/>
      <w:bookmarkEnd w:id="496"/>
      <w:bookmarkEnd w:id="497"/>
      <w:bookmarkEnd w:id="498"/>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0" w:name="_Toc156822344"/>
      <w:bookmarkStart w:id="501" w:name="_Toc156822785"/>
      <w:bookmarkStart w:id="502" w:name="_Toc156825453"/>
      <w:bookmarkStart w:id="503" w:name="_Toc156826475"/>
      <w:bookmarkStart w:id="504" w:name="_Toc156853929"/>
      <w:bookmarkStart w:id="505"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6" w:name="_Toc156822345"/>
      <w:bookmarkStart w:id="507" w:name="_Toc156822786"/>
      <w:bookmarkStart w:id="508" w:name="_Toc156825454"/>
      <w:bookmarkStart w:id="509" w:name="_Toc156826476"/>
      <w:bookmarkStart w:id="510" w:name="_Toc156853930"/>
      <w:bookmarkStart w:id="511" w:name="_Toc156855430"/>
      <w:bookmarkEnd w:id="500"/>
      <w:bookmarkEnd w:id="501"/>
      <w:bookmarkEnd w:id="502"/>
      <w:bookmarkEnd w:id="503"/>
      <w:bookmarkEnd w:id="504"/>
      <w:bookmarkEnd w:id="505"/>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6"/>
      <w:bookmarkEnd w:id="507"/>
      <w:bookmarkEnd w:id="508"/>
      <w:bookmarkEnd w:id="509"/>
      <w:bookmarkEnd w:id="510"/>
      <w:bookmarkEnd w:id="511"/>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2" w:name="_Toc4398465"/>
      <w:bookmarkStart w:id="513" w:name="_Toc4400468"/>
      <w:bookmarkStart w:id="514" w:name="_Toc4400739"/>
      <w:bookmarkStart w:id="515" w:name="_Toc4400997"/>
      <w:bookmarkStart w:id="516" w:name="_Toc4401163"/>
      <w:bookmarkStart w:id="517" w:name="_Toc102984783"/>
      <w:bookmarkStart w:id="518" w:name="_Toc156822354"/>
      <w:bookmarkStart w:id="519" w:name="_Toc156822795"/>
      <w:bookmarkStart w:id="520" w:name="_Toc156825463"/>
      <w:bookmarkStart w:id="521" w:name="_Toc156826485"/>
      <w:bookmarkStart w:id="522" w:name="_Toc156853939"/>
      <w:bookmarkStart w:id="523"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4" w:name="_Hlk152231933"/>
      <w:r w:rsidR="00225F12" w:rsidRPr="00787254">
        <w:rPr>
          <w:rFonts w:ascii="Book Antiqua" w:hAnsi="Book Antiqua"/>
          <w:b/>
          <w:bCs/>
          <w:caps/>
          <w:color w:val="000000" w:themeColor="text1"/>
          <w:spacing w:val="36"/>
          <w:w w:val="80"/>
          <w:position w:val="-1"/>
        </w:rPr>
        <w:t>Fiche d’information relative au matériel essentiel</w:t>
      </w:r>
      <w:bookmarkEnd w:id="512"/>
      <w:bookmarkEnd w:id="513"/>
      <w:bookmarkEnd w:id="514"/>
      <w:bookmarkEnd w:id="515"/>
      <w:bookmarkEnd w:id="516"/>
      <w:bookmarkEnd w:id="524"/>
      <w:r w:rsidR="00225F12" w:rsidRPr="00787254">
        <w:rPr>
          <w:rFonts w:ascii="Book Antiqua" w:hAnsi="Book Antiqua"/>
          <w:b/>
          <w:bCs/>
          <w:caps/>
          <w:color w:val="000000" w:themeColor="text1"/>
          <w:spacing w:val="36"/>
          <w:w w:val="80"/>
          <w:position w:val="-1"/>
        </w:rPr>
        <w:t>, le cas échéant</w:t>
      </w:r>
      <w:bookmarkEnd w:id="517"/>
      <w:bookmarkEnd w:id="518"/>
      <w:bookmarkEnd w:id="519"/>
      <w:bookmarkEnd w:id="520"/>
      <w:bookmarkEnd w:id="521"/>
      <w:bookmarkEnd w:id="522"/>
      <w:bookmarkEnd w:id="523"/>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5"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5"/>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6" w:name="_Toc102984784"/>
      <w:bookmarkStart w:id="527"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6"/>
      <w:bookmarkEnd w:id="527"/>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8" w:name="_Toc97543368"/>
      <w:bookmarkStart w:id="529" w:name="_Toc157306472"/>
      <w:bookmarkEnd w:id="499"/>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Default="00F31B7E"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Default="003E37A9" w:rsidP="00813C0A">
      <w:pPr>
        <w:pStyle w:val="DTAOpices"/>
        <w:rPr>
          <w:rFonts w:ascii="Book Antiqua" w:hAnsi="Book Antiqua"/>
          <w:sz w:val="24"/>
          <w:szCs w:val="24"/>
        </w:rPr>
      </w:pPr>
    </w:p>
    <w:p w:rsidR="003E37A9" w:rsidRPr="00787254" w:rsidRDefault="003E37A9"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4D32BA" w:rsidRDefault="00F17CD8" w:rsidP="00813C0A">
      <w:pPr>
        <w:pStyle w:val="DTAOpices"/>
        <w:rPr>
          <w:rFonts w:ascii="Book Antiqua" w:hAnsi="Book Antiqua"/>
          <w:sz w:val="24"/>
          <w:szCs w:val="24"/>
        </w:rPr>
      </w:pPr>
      <w:r w:rsidRPr="004D32BA">
        <w:rPr>
          <w:rFonts w:ascii="Book Antiqua" w:hAnsi="Book Antiqua"/>
          <w:sz w:val="24"/>
          <w:szCs w:val="24"/>
        </w:rPr>
        <w:t xml:space="preserve">piece n°11 </w:t>
      </w:r>
    </w:p>
    <w:p w:rsidR="00C01C91" w:rsidRPr="004D32BA" w:rsidRDefault="00C01C91" w:rsidP="00813C0A">
      <w:pPr>
        <w:pStyle w:val="DTAOpices"/>
        <w:rPr>
          <w:rFonts w:ascii="Book Antiqua" w:hAnsi="Book Antiqua"/>
          <w:sz w:val="24"/>
          <w:szCs w:val="24"/>
        </w:rPr>
      </w:pPr>
      <w:r w:rsidRPr="004D32BA">
        <w:rPr>
          <w:rFonts w:ascii="Book Antiqua" w:hAnsi="Book Antiqua"/>
          <w:sz w:val="24"/>
          <w:szCs w:val="24"/>
        </w:rPr>
        <w:t>Charte d’Intégrité</w:t>
      </w:r>
      <w:bookmarkEnd w:id="528"/>
      <w:bookmarkEnd w:id="529"/>
    </w:p>
    <w:p w:rsidR="00C01C91" w:rsidRPr="004D32BA" w:rsidRDefault="00C01C91" w:rsidP="00230C15">
      <w:pPr>
        <w:widowControl w:val="0"/>
        <w:tabs>
          <w:tab w:val="left" w:pos="10480"/>
        </w:tabs>
        <w:autoSpaceDE w:val="0"/>
        <w:spacing w:line="360" w:lineRule="auto"/>
        <w:jc w:val="both"/>
        <w:rPr>
          <w:rFonts w:ascii="Book Antiqua" w:hAnsi="Book Antiqua"/>
        </w:rPr>
      </w:pPr>
    </w:p>
    <w:p w:rsidR="00C01C91" w:rsidRPr="004D32BA" w:rsidRDefault="00C01C91" w:rsidP="00230C15">
      <w:pPr>
        <w:widowControl w:val="0"/>
        <w:tabs>
          <w:tab w:val="left" w:pos="10480"/>
        </w:tabs>
        <w:autoSpaceDE w:val="0"/>
        <w:spacing w:line="360" w:lineRule="auto"/>
        <w:jc w:val="both"/>
        <w:rPr>
          <w:rFonts w:ascii="Book Antiqua" w:hAnsi="Book Antiqua"/>
        </w:rPr>
      </w:pPr>
    </w:p>
    <w:p w:rsidR="00C01C91" w:rsidRPr="004D32BA" w:rsidRDefault="00C01C91" w:rsidP="00230C15">
      <w:pPr>
        <w:widowControl w:val="0"/>
        <w:tabs>
          <w:tab w:val="left" w:pos="10480"/>
        </w:tabs>
        <w:autoSpaceDE w:val="0"/>
        <w:spacing w:line="360" w:lineRule="auto"/>
        <w:jc w:val="both"/>
        <w:rPr>
          <w:rFonts w:ascii="Book Antiqua" w:hAnsi="Book Antiqua"/>
        </w:rPr>
      </w:pPr>
    </w:p>
    <w:p w:rsidR="00C01C91" w:rsidRPr="004D32BA" w:rsidRDefault="00C01C91" w:rsidP="00230C15">
      <w:pPr>
        <w:widowControl w:val="0"/>
        <w:tabs>
          <w:tab w:val="left" w:pos="10480"/>
        </w:tabs>
        <w:autoSpaceDE w:val="0"/>
        <w:spacing w:line="360" w:lineRule="auto"/>
        <w:jc w:val="both"/>
        <w:rPr>
          <w:rFonts w:ascii="Book Antiqua" w:hAnsi="Book Antiqua"/>
        </w:rPr>
      </w:pPr>
    </w:p>
    <w:p w:rsidR="00C01C91" w:rsidRPr="004D32BA" w:rsidRDefault="00C01C91" w:rsidP="00230C15">
      <w:pPr>
        <w:widowControl w:val="0"/>
        <w:tabs>
          <w:tab w:val="left" w:pos="10480"/>
        </w:tabs>
        <w:autoSpaceDE w:val="0"/>
        <w:spacing w:line="360" w:lineRule="auto"/>
        <w:jc w:val="both"/>
        <w:rPr>
          <w:rFonts w:ascii="Book Antiqua" w:hAnsi="Book Antiqua"/>
        </w:rPr>
      </w:pPr>
    </w:p>
    <w:p w:rsidR="00C01C91" w:rsidRPr="004D32BA" w:rsidRDefault="00C01C91" w:rsidP="00230C15">
      <w:pPr>
        <w:widowControl w:val="0"/>
        <w:tabs>
          <w:tab w:val="left" w:pos="10480"/>
        </w:tabs>
        <w:autoSpaceDE w:val="0"/>
        <w:spacing w:line="360" w:lineRule="auto"/>
        <w:jc w:val="both"/>
        <w:rPr>
          <w:rFonts w:ascii="Book Antiqua" w:hAnsi="Book Antiqua"/>
        </w:rPr>
      </w:pPr>
    </w:p>
    <w:p w:rsidR="002E3EBC" w:rsidRPr="004D32BA" w:rsidRDefault="00C01C91" w:rsidP="003E37A9">
      <w:pPr>
        <w:suppressAutoHyphens w:val="0"/>
        <w:autoSpaceDN/>
        <w:spacing w:line="360" w:lineRule="auto"/>
        <w:textAlignment w:val="auto"/>
        <w:rPr>
          <w:rFonts w:ascii="Book Antiqua" w:hAnsi="Book Antiqua"/>
        </w:rPr>
      </w:pPr>
      <w:r w:rsidRPr="004D32BA">
        <w:rPr>
          <w:rFonts w:ascii="Book Antiqua" w:hAnsi="Book Antiqua"/>
        </w:rPr>
        <w:br w:type="page"/>
      </w:r>
    </w:p>
    <w:p w:rsidR="002E3EBC" w:rsidRPr="004D32BA" w:rsidRDefault="002E3EBC" w:rsidP="00230C15">
      <w:pPr>
        <w:suppressAutoHyphens w:val="0"/>
        <w:autoSpaceDN/>
        <w:spacing w:line="360" w:lineRule="auto"/>
        <w:textAlignment w:val="auto"/>
        <w:rPr>
          <w:rFonts w:ascii="Book Antiqua" w:hAnsi="Book Antiqua"/>
          <w:b/>
          <w:bCs/>
          <w:i/>
        </w:rPr>
      </w:pPr>
    </w:p>
    <w:p w:rsidR="002E3EBC" w:rsidRPr="004D32BA" w:rsidRDefault="002E3EBC" w:rsidP="00171B32">
      <w:pPr>
        <w:pStyle w:val="DTAOtitre"/>
        <w:rPr>
          <w:rFonts w:ascii="Book Antiqua" w:hAnsi="Book Antiqua"/>
          <w:sz w:val="24"/>
          <w:szCs w:val="24"/>
        </w:rPr>
      </w:pPr>
      <w:r w:rsidRPr="004D32BA">
        <w:rPr>
          <w:rFonts w:ascii="Book Antiqua" w:hAnsi="Book Antiqua"/>
          <w:sz w:val="24"/>
          <w:szCs w:val="24"/>
        </w:rPr>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0" w:name="_Toc97543369"/>
      <w:bookmarkStart w:id="531"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2E3EBC" w:rsidRPr="003E37A9" w:rsidRDefault="002E3EBC" w:rsidP="003E37A9">
      <w:pPr>
        <w:suppressAutoHyphens w:val="0"/>
        <w:autoSpaceDN/>
        <w:textAlignment w:val="auto"/>
        <w:rPr>
          <w:rFonts w:ascii="Book Antiqua" w:hAnsi="Book Antiqua"/>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70"/>
      <w:bookmarkStart w:id="533" w:name="_Toc97557136"/>
      <w:bookmarkStart w:id="534"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5" w:name="_Toc390335372"/>
      <w:bookmarkStart w:id="536" w:name="_Toc390418131"/>
      <w:r w:rsidR="00353DCC" w:rsidRPr="00787254">
        <w:rPr>
          <w:rFonts w:ascii="Book Antiqua" w:hAnsi="Book Antiqua"/>
          <w:sz w:val="24"/>
          <w:szCs w:val="24"/>
        </w:rPr>
        <w:t>Justificatifs des études préalables</w:t>
      </w:r>
      <w:bookmarkEnd w:id="532"/>
      <w:bookmarkEnd w:id="533"/>
      <w:bookmarkEnd w:id="534"/>
      <w:bookmarkEnd w:id="535"/>
      <w:bookmarkEnd w:id="536"/>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7" w:name="_Toc530307559"/>
      <w:bookmarkStart w:id="538" w:name="_Toc530309780"/>
      <w:bookmarkStart w:id="539"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7"/>
      <w:bookmarkEnd w:id="538"/>
      <w:bookmarkEnd w:id="539"/>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0" w:name="_Toc530309781"/>
      <w:bookmarkStart w:id="541"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0"/>
      <w:bookmarkEnd w:id="541"/>
    </w:p>
    <w:bookmarkEnd w:id="424"/>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3E37A9" w:rsidRDefault="003E37A9" w:rsidP="00230C15">
      <w:pPr>
        <w:widowControl w:val="0"/>
        <w:autoSpaceDE w:val="0"/>
        <w:spacing w:line="360" w:lineRule="auto"/>
        <w:jc w:val="both"/>
        <w:rPr>
          <w:rFonts w:ascii="Book Antiqua" w:hAnsi="Book Antiqua"/>
        </w:rPr>
      </w:pPr>
    </w:p>
    <w:p w:rsidR="003E37A9" w:rsidRPr="00787254" w:rsidRDefault="003E37A9"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2" w:name="_Toc97543371"/>
      <w:bookmarkStart w:id="543" w:name="_Toc97557139"/>
      <w:bookmarkStart w:id="544"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2"/>
      <w:bookmarkEnd w:id="543"/>
      <w:bookmarkEnd w:id="544"/>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REPUBLIQUEDU</w:t>
            </w:r>
            <w:r w:rsidRPr="00653053">
              <w:rPr>
                <w:rFonts w:ascii="Book Antiqua" w:hAnsi="Book Antiqua"/>
                <w:b/>
                <w:spacing w:val="-2"/>
                <w:lang w:val="fr-FR"/>
              </w:rPr>
              <w:t>CAM</w:t>
            </w:r>
            <w:r w:rsidRPr="00653053">
              <w:rPr>
                <w:rFonts w:ascii="Book Antiqua" w:hAnsi="Book Antiqua"/>
                <w:b/>
                <w:spacing w:val="-2"/>
                <w:lang w:val="fr-FR"/>
              </w:rPr>
              <w:t>E</w:t>
            </w:r>
            <w:r w:rsidRPr="00653053">
              <w:rPr>
                <w:rFonts w:ascii="Book Antiqua" w:hAnsi="Book Antiqua"/>
                <w:b/>
                <w:spacing w:val="-2"/>
                <w:lang w:val="fr-FR"/>
              </w:rPr>
              <w:t>ROUN</w:t>
            </w:r>
          </w:p>
          <w:p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Paix–Travail–</w:t>
            </w:r>
            <w:r w:rsidRPr="00653053">
              <w:rPr>
                <w:rFonts w:ascii="Book Antiqua" w:hAnsi="Book Antiqua"/>
                <w:spacing w:val="-2"/>
                <w:lang w:val="fr-FR"/>
              </w:rPr>
              <w:t xml:space="preserve"> Patrie</w:t>
            </w:r>
          </w:p>
          <w:p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PRESIDENCEDELA</w:t>
            </w:r>
            <w:r w:rsidRPr="00653053">
              <w:rPr>
                <w:rFonts w:ascii="Book Antiqua" w:hAnsi="Book Antiqua"/>
                <w:spacing w:val="-2"/>
                <w:lang w:val="fr-FR"/>
              </w:rPr>
              <w:t>REP</w:t>
            </w:r>
            <w:r w:rsidRPr="00653053">
              <w:rPr>
                <w:rFonts w:ascii="Book Antiqua" w:hAnsi="Book Antiqua"/>
                <w:spacing w:val="-2"/>
                <w:lang w:val="fr-FR"/>
              </w:rPr>
              <w:t>U</w:t>
            </w:r>
            <w:r w:rsidRPr="00653053">
              <w:rPr>
                <w:rFonts w:ascii="Book Antiqua" w:hAnsi="Book Antiqua"/>
                <w:spacing w:val="-2"/>
                <w:lang w:val="fr-FR"/>
              </w:rPr>
              <w:t>BLIQUE</w:t>
            </w:r>
          </w:p>
          <w:p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MINISTEREDESMA</w:t>
            </w:r>
            <w:r w:rsidRPr="00653053">
              <w:rPr>
                <w:rFonts w:ascii="Book Antiqua" w:hAnsi="Book Antiqua"/>
                <w:b/>
                <w:lang w:val="fr-FR"/>
              </w:rPr>
              <w:t>R</w:t>
            </w:r>
            <w:r w:rsidRPr="00653053">
              <w:rPr>
                <w:rFonts w:ascii="Book Antiqua" w:hAnsi="Book Antiqua"/>
                <w:b/>
                <w:lang w:val="fr-FR"/>
              </w:rPr>
              <w:t>CHES</w:t>
            </w:r>
            <w:r w:rsidRPr="00653053">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DB1416"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DB1416"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DB1416"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Default="00720D6A"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Default="0026216E" w:rsidP="00BA5E82">
      <w:pPr>
        <w:spacing w:before="60" w:after="60" w:line="360" w:lineRule="auto"/>
        <w:jc w:val="center"/>
        <w:rPr>
          <w:rFonts w:ascii="Book Antiqua" w:hAnsi="Book Antiqua"/>
          <w:b/>
          <w:i/>
          <w:iCs/>
        </w:rPr>
      </w:pPr>
    </w:p>
    <w:p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rsidR="0026216E" w:rsidRPr="00787254" w:rsidRDefault="0026216E"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634E" w:rsidRDefault="00DF634E">
      <w:r>
        <w:separator/>
      </w:r>
    </w:p>
  </w:endnote>
  <w:endnote w:type="continuationSeparator" w:id="1">
    <w:p w:rsidR="00DF634E" w:rsidRDefault="00DF63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0000000000000000000"/>
    <w:charset w:val="00"/>
    <w:family w:val="roman"/>
    <w:notTrueType/>
    <w:pitch w:val="default"/>
    <w:sig w:usb0="00000000" w:usb1="00000000" w:usb2="00000000" w:usb3="00000000" w:csb0="00000000" w:csb1="00000000"/>
  </w:font>
  <w:font w:name="ArialNarrow-Italic">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0" w:rsidRDefault="00DB1416">
    <w:pPr>
      <w:pStyle w:val="Pieddepage"/>
      <w:jc w:val="center"/>
    </w:pPr>
    <w:fldSimple w:instr=" PAGE ">
      <w:r w:rsidR="004D32BA">
        <w:rPr>
          <w:noProof/>
        </w:rPr>
        <w:t>2</w:t>
      </w:r>
    </w:fldSimple>
  </w:p>
  <w:p w:rsidR="00414570" w:rsidRDefault="0041457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0" w:rsidRDefault="00DB1416">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414570" w:rsidRDefault="00DB1416">
                <w:pPr>
                  <w:pStyle w:val="Pieddepage"/>
                </w:pPr>
                <w:r>
                  <w:rPr>
                    <w:rStyle w:val="Numrodepage"/>
                  </w:rPr>
                  <w:fldChar w:fldCharType="begin"/>
                </w:r>
                <w:r w:rsidR="00414570">
                  <w:rPr>
                    <w:rStyle w:val="Numrodepage"/>
                  </w:rPr>
                  <w:instrText xml:space="preserve"> PAGE </w:instrText>
                </w:r>
                <w:r>
                  <w:rPr>
                    <w:rStyle w:val="Numrodepage"/>
                  </w:rPr>
                  <w:fldChar w:fldCharType="separate"/>
                </w:r>
                <w:r w:rsidR="004D32BA">
                  <w:rPr>
                    <w:rStyle w:val="Numrodepage"/>
                    <w:noProof/>
                  </w:rPr>
                  <w:t>142</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0" w:rsidRDefault="00DB1416">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414570" w:rsidRDefault="00DB1416">
                <w:pPr>
                  <w:pStyle w:val="Pieddepage"/>
                </w:pPr>
                <w:r>
                  <w:rPr>
                    <w:rStyle w:val="Numrodepage"/>
                  </w:rPr>
                  <w:fldChar w:fldCharType="begin"/>
                </w:r>
                <w:r w:rsidR="00414570">
                  <w:rPr>
                    <w:rStyle w:val="Numrodepage"/>
                  </w:rPr>
                  <w:instrText xml:space="preserve"> PAGE </w:instrText>
                </w:r>
                <w:r>
                  <w:rPr>
                    <w:rStyle w:val="Numrodepage"/>
                  </w:rPr>
                  <w:fldChar w:fldCharType="separate"/>
                </w:r>
                <w:r w:rsidR="004D32BA">
                  <w:rPr>
                    <w:rStyle w:val="Numrodepage"/>
                    <w:noProof/>
                  </w:rPr>
                  <w:t>167</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634E" w:rsidRDefault="00DF634E">
      <w:r>
        <w:rPr>
          <w:color w:val="000000"/>
        </w:rPr>
        <w:separator/>
      </w:r>
    </w:p>
  </w:footnote>
  <w:footnote w:type="continuationSeparator" w:id="1">
    <w:p w:rsidR="00DF634E" w:rsidRDefault="00DF634E">
      <w:r>
        <w:continuationSeparator/>
      </w:r>
    </w:p>
  </w:footnote>
  <w:footnote w:id="2">
    <w:p w:rsidR="00414570" w:rsidRPr="00A14336" w:rsidRDefault="00414570"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414570" w:rsidRPr="00A14336" w:rsidRDefault="00414570"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0" w:rsidRDefault="00DB1416">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414570" w:rsidRDefault="00414570">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0" w:rsidRPr="005E1D0A" w:rsidRDefault="00DB1416" w:rsidP="00225F12">
    <w:pPr>
      <w:pStyle w:val="En-tte"/>
      <w:pBdr>
        <w:bottom w:val="single" w:sz="6" w:space="1" w:color="auto"/>
      </w:pBdr>
      <w:tabs>
        <w:tab w:val="clear" w:pos="9072"/>
        <w:tab w:val="right" w:pos="9090"/>
      </w:tabs>
      <w:rPr>
        <w:sz w:val="20"/>
      </w:rPr>
    </w:pPr>
    <w:r>
      <w:rPr>
        <w:sz w:val="20"/>
      </w:rPr>
      <w:fldChar w:fldCharType="begin"/>
    </w:r>
    <w:r w:rsidR="00414570">
      <w:rPr>
        <w:sz w:val="20"/>
      </w:rPr>
      <w:instrText xml:space="preserve"> PAGE  \* MERGEFORMAT </w:instrText>
    </w:r>
    <w:r>
      <w:rPr>
        <w:sz w:val="20"/>
      </w:rPr>
      <w:fldChar w:fldCharType="separate"/>
    </w:r>
    <w:r w:rsidR="00414570">
      <w:rPr>
        <w:noProof/>
        <w:sz w:val="20"/>
      </w:rPr>
      <w:t>32</w:t>
    </w:r>
    <w:r>
      <w:rPr>
        <w:sz w:val="20"/>
      </w:rPr>
      <w:fldChar w:fldCharType="end"/>
    </w:r>
    <w:r w:rsidR="00414570">
      <w:rPr>
        <w:sz w:val="20"/>
      </w:rPr>
      <w:tab/>
    </w:r>
    <w:r w:rsidR="00414570">
      <w:rPr>
        <w:rStyle w:val="Numrodepage"/>
        <w:rFonts w:eastAsia="Calibri"/>
        <w:sz w:val="20"/>
      </w:rPr>
      <w:t>Section 4. Proposition technique - Tableaux type</w:t>
    </w:r>
  </w:p>
  <w:p w:rsidR="00414570" w:rsidRDefault="0041457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570" w:rsidRPr="00FE1AF2" w:rsidRDefault="00414570"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151335"/>
    <w:multiLevelType w:val="hybridMultilevel"/>
    <w:tmpl w:val="F47E4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0F04C29"/>
    <w:multiLevelType w:val="hybridMultilevel"/>
    <w:tmpl w:val="273814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3">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5">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8">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C7A5BA1"/>
    <w:multiLevelType w:val="singleLevel"/>
    <w:tmpl w:val="04090017"/>
    <w:lvl w:ilvl="0">
      <w:start w:val="1"/>
      <w:numFmt w:val="lowerLetter"/>
      <w:lvlText w:val="%1)"/>
      <w:lvlJc w:val="left"/>
      <w:pPr>
        <w:tabs>
          <w:tab w:val="num" w:pos="720"/>
        </w:tabs>
        <w:ind w:left="720" w:hanging="360"/>
      </w:pPr>
    </w:lvl>
  </w:abstractNum>
  <w:abstractNum w:abstractNumId="61">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3">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5">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2">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3">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1">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3">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4">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5">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6">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7">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1">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8">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2">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3">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4">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6">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8">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9">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1">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6">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7">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8">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9">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1">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2">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4">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6">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7">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8">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9">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5"/>
  </w:num>
  <w:num w:numId="2">
    <w:abstractNumId w:val="125"/>
  </w:num>
  <w:num w:numId="3">
    <w:abstractNumId w:val="112"/>
  </w:num>
  <w:num w:numId="4">
    <w:abstractNumId w:val="57"/>
  </w:num>
  <w:num w:numId="5">
    <w:abstractNumId w:val="83"/>
  </w:num>
  <w:num w:numId="6">
    <w:abstractNumId w:val="17"/>
  </w:num>
  <w:num w:numId="7">
    <w:abstractNumId w:val="31"/>
  </w:num>
  <w:num w:numId="8">
    <w:abstractNumId w:val="89"/>
  </w:num>
  <w:num w:numId="9">
    <w:abstractNumId w:val="84"/>
  </w:num>
  <w:num w:numId="10">
    <w:abstractNumId w:val="18"/>
  </w:num>
  <w:num w:numId="11">
    <w:abstractNumId w:val="48"/>
  </w:num>
  <w:num w:numId="12">
    <w:abstractNumId w:val="19"/>
  </w:num>
  <w:num w:numId="13">
    <w:abstractNumId w:val="76"/>
  </w:num>
  <w:num w:numId="14">
    <w:abstractNumId w:val="78"/>
  </w:num>
  <w:num w:numId="15">
    <w:abstractNumId w:val="69"/>
  </w:num>
  <w:num w:numId="16">
    <w:abstractNumId w:val="131"/>
  </w:num>
  <w:num w:numId="17">
    <w:abstractNumId w:val="118"/>
  </w:num>
  <w:num w:numId="18">
    <w:abstractNumId w:val="100"/>
  </w:num>
  <w:num w:numId="19">
    <w:abstractNumId w:val="81"/>
  </w:num>
  <w:num w:numId="20">
    <w:abstractNumId w:val="108"/>
  </w:num>
  <w:num w:numId="21">
    <w:abstractNumId w:val="49"/>
  </w:num>
  <w:num w:numId="22">
    <w:abstractNumId w:val="6"/>
  </w:num>
  <w:num w:numId="23">
    <w:abstractNumId w:val="114"/>
  </w:num>
  <w:num w:numId="24">
    <w:abstractNumId w:val="103"/>
  </w:num>
  <w:num w:numId="25">
    <w:abstractNumId w:val="39"/>
  </w:num>
  <w:num w:numId="26">
    <w:abstractNumId w:val="139"/>
  </w:num>
  <w:num w:numId="27">
    <w:abstractNumId w:val="68"/>
  </w:num>
  <w:num w:numId="28">
    <w:abstractNumId w:val="79"/>
  </w:num>
  <w:num w:numId="29">
    <w:abstractNumId w:val="70"/>
  </w:num>
  <w:num w:numId="30">
    <w:abstractNumId w:val="29"/>
  </w:num>
  <w:num w:numId="31">
    <w:abstractNumId w:val="64"/>
  </w:num>
  <w:num w:numId="32">
    <w:abstractNumId w:val="15"/>
  </w:num>
  <w:num w:numId="33">
    <w:abstractNumId w:val="96"/>
  </w:num>
  <w:num w:numId="34">
    <w:abstractNumId w:val="37"/>
  </w:num>
  <w:num w:numId="35">
    <w:abstractNumId w:val="111"/>
  </w:num>
  <w:num w:numId="36">
    <w:abstractNumId w:val="106"/>
  </w:num>
  <w:num w:numId="37">
    <w:abstractNumId w:val="129"/>
  </w:num>
  <w:num w:numId="38">
    <w:abstractNumId w:val="90"/>
  </w:num>
  <w:num w:numId="39">
    <w:abstractNumId w:val="10"/>
  </w:num>
  <w:num w:numId="40">
    <w:abstractNumId w:val="140"/>
  </w:num>
  <w:num w:numId="41">
    <w:abstractNumId w:val="53"/>
  </w:num>
  <w:num w:numId="42">
    <w:abstractNumId w:val="102"/>
  </w:num>
  <w:num w:numId="43">
    <w:abstractNumId w:val="56"/>
  </w:num>
  <w:num w:numId="44">
    <w:abstractNumId w:val="54"/>
  </w:num>
  <w:num w:numId="45">
    <w:abstractNumId w:val="30"/>
  </w:num>
  <w:num w:numId="46">
    <w:abstractNumId w:val="101"/>
  </w:num>
  <w:num w:numId="47">
    <w:abstractNumId w:val="116"/>
  </w:num>
  <w:num w:numId="48">
    <w:abstractNumId w:val="123"/>
  </w:num>
  <w:num w:numId="49">
    <w:abstractNumId w:val="135"/>
  </w:num>
  <w:num w:numId="50">
    <w:abstractNumId w:val="99"/>
  </w:num>
  <w:num w:numId="51">
    <w:abstractNumId w:val="109"/>
  </w:num>
  <w:num w:numId="52">
    <w:abstractNumId w:val="44"/>
  </w:num>
  <w:num w:numId="53">
    <w:abstractNumId w:val="126"/>
  </w:num>
  <w:num w:numId="54">
    <w:abstractNumId w:val="121"/>
  </w:num>
  <w:num w:numId="5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2"/>
  </w:num>
  <w:num w:numId="57">
    <w:abstractNumId w:val="60"/>
  </w:num>
  <w:num w:numId="58">
    <w:abstractNumId w:val="55"/>
  </w:num>
  <w:num w:numId="59">
    <w:abstractNumId w:val="122"/>
  </w:num>
  <w:num w:numId="60">
    <w:abstractNumId w:val="47"/>
  </w:num>
  <w:num w:numId="61">
    <w:abstractNumId w:val="105"/>
  </w:num>
  <w:num w:numId="62">
    <w:abstractNumId w:val="66"/>
  </w:num>
  <w:num w:numId="63">
    <w:abstractNumId w:val="117"/>
  </w:num>
  <w:num w:numId="64">
    <w:abstractNumId w:val="77"/>
  </w:num>
  <w:num w:numId="65">
    <w:abstractNumId w:val="113"/>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4"/>
  </w:num>
  <w:num w:numId="69">
    <w:abstractNumId w:val="51"/>
  </w:num>
  <w:num w:numId="70">
    <w:abstractNumId w:val="137"/>
  </w:num>
  <w:num w:numId="71">
    <w:abstractNumId w:val="87"/>
  </w:num>
  <w:num w:numId="72">
    <w:abstractNumId w:val="27"/>
  </w:num>
  <w:num w:numId="73">
    <w:abstractNumId w:val="4"/>
  </w:num>
  <w:num w:numId="74">
    <w:abstractNumId w:val="115"/>
  </w:num>
  <w:num w:numId="75">
    <w:abstractNumId w:val="95"/>
  </w:num>
  <w:num w:numId="76">
    <w:abstractNumId w:val="45"/>
  </w:num>
  <w:num w:numId="77">
    <w:abstractNumId w:val="20"/>
  </w:num>
  <w:num w:numId="78">
    <w:abstractNumId w:val="23"/>
  </w:num>
  <w:num w:numId="79">
    <w:abstractNumId w:val="71"/>
  </w:num>
  <w:num w:numId="80">
    <w:abstractNumId w:val="8"/>
  </w:num>
  <w:num w:numId="81">
    <w:abstractNumId w:val="97"/>
  </w:num>
  <w:num w:numId="82">
    <w:abstractNumId w:val="3"/>
  </w:num>
  <w:num w:numId="83">
    <w:abstractNumId w:val="92"/>
  </w:num>
  <w:num w:numId="84">
    <w:abstractNumId w:val="46"/>
  </w:num>
  <w:num w:numId="85">
    <w:abstractNumId w:val="16"/>
  </w:num>
  <w:num w:numId="86">
    <w:abstractNumId w:val="72"/>
  </w:num>
  <w:num w:numId="87">
    <w:abstractNumId w:val="133"/>
  </w:num>
  <w:num w:numId="88">
    <w:abstractNumId w:val="132"/>
  </w:num>
  <w:num w:numId="89">
    <w:abstractNumId w:val="138"/>
  </w:num>
  <w:num w:numId="90">
    <w:abstractNumId w:val="9"/>
  </w:num>
  <w:num w:numId="91">
    <w:abstractNumId w:val="91"/>
  </w:num>
  <w:num w:numId="92">
    <w:abstractNumId w:val="35"/>
  </w:num>
  <w:num w:numId="93">
    <w:abstractNumId w:val="130"/>
  </w:num>
  <w:num w:numId="94">
    <w:abstractNumId w:val="128"/>
  </w:num>
  <w:num w:numId="95">
    <w:abstractNumId w:val="12"/>
  </w:num>
  <w:num w:numId="96">
    <w:abstractNumId w:val="88"/>
  </w:num>
  <w:num w:numId="97">
    <w:abstractNumId w:val="40"/>
  </w:num>
  <w:num w:numId="98">
    <w:abstractNumId w:val="93"/>
  </w:num>
  <w:num w:numId="99">
    <w:abstractNumId w:val="63"/>
  </w:num>
  <w:num w:numId="100">
    <w:abstractNumId w:val="0"/>
  </w:num>
  <w:num w:numId="101">
    <w:abstractNumId w:val="25"/>
  </w:num>
  <w:num w:numId="102">
    <w:abstractNumId w:val="67"/>
  </w:num>
  <w:num w:numId="103">
    <w:abstractNumId w:val="94"/>
  </w:num>
  <w:num w:numId="104">
    <w:abstractNumId w:val="98"/>
  </w:num>
  <w:num w:numId="105">
    <w:abstractNumId w:val="50"/>
  </w:num>
  <w:num w:numId="106">
    <w:abstractNumId w:val="74"/>
  </w:num>
  <w:num w:numId="107">
    <w:abstractNumId w:val="26"/>
  </w:num>
  <w:num w:numId="108">
    <w:abstractNumId w:val="82"/>
  </w:num>
  <w:num w:numId="109">
    <w:abstractNumId w:val="33"/>
  </w:num>
  <w:num w:numId="110">
    <w:abstractNumId w:val="110"/>
  </w:num>
  <w:num w:numId="111">
    <w:abstractNumId w:val="61"/>
  </w:num>
  <w:num w:numId="112">
    <w:abstractNumId w:val="5"/>
  </w:num>
  <w:num w:numId="113">
    <w:abstractNumId w:val="119"/>
  </w:num>
  <w:num w:numId="114">
    <w:abstractNumId w:val="65"/>
  </w:num>
  <w:num w:numId="115">
    <w:abstractNumId w:val="86"/>
  </w:num>
  <w:num w:numId="116">
    <w:abstractNumId w:val="58"/>
  </w:num>
  <w:num w:numId="117">
    <w:abstractNumId w:val="2"/>
  </w:num>
  <w:num w:numId="118">
    <w:abstractNumId w:val="32"/>
  </w:num>
  <w:num w:numId="119">
    <w:abstractNumId w:val="13"/>
  </w:num>
  <w:num w:numId="120">
    <w:abstractNumId w:val="107"/>
  </w:num>
  <w:num w:numId="121">
    <w:abstractNumId w:val="80"/>
  </w:num>
  <w:num w:numId="122">
    <w:abstractNumId w:val="75"/>
  </w:num>
  <w:num w:numId="123">
    <w:abstractNumId w:val="7"/>
  </w:num>
  <w:num w:numId="124">
    <w:abstractNumId w:val="1"/>
  </w:num>
  <w:num w:numId="125">
    <w:abstractNumId w:val="62"/>
  </w:num>
  <w:num w:numId="126">
    <w:abstractNumId w:val="42"/>
  </w:num>
  <w:num w:numId="127">
    <w:abstractNumId w:val="14"/>
  </w:num>
  <w:num w:numId="128">
    <w:abstractNumId w:val="124"/>
  </w:num>
  <w:num w:numId="129">
    <w:abstractNumId w:val="28"/>
  </w:num>
  <w:num w:numId="130">
    <w:abstractNumId w:val="21"/>
  </w:num>
  <w:num w:numId="131">
    <w:abstractNumId w:val="73"/>
  </w:num>
  <w:num w:numId="132">
    <w:abstractNumId w:val="59"/>
  </w:num>
  <w:num w:numId="133">
    <w:abstractNumId w:val="127"/>
  </w:num>
  <w:num w:numId="134">
    <w:abstractNumId w:val="120"/>
  </w:num>
  <w:num w:numId="135">
    <w:abstractNumId w:val="22"/>
  </w:num>
  <w:num w:numId="136">
    <w:abstractNumId w:val="41"/>
  </w:num>
  <w:num w:numId="137">
    <w:abstractNumId w:val="104"/>
  </w:num>
  <w:num w:numId="138">
    <w:abstractNumId w:val="36"/>
  </w:num>
  <w:num w:numId="139">
    <w:abstractNumId w:val="24"/>
  </w:num>
  <w:num w:numId="140">
    <w:abstractNumId w:val="11"/>
  </w:num>
  <w:num w:numId="141">
    <w:abstractNumId w:val="34"/>
  </w:num>
  <w:numIdMacAtCleanup w:val="1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fr-CM" w:vendorID="64" w:dllVersion="131078" w:nlCheck="1" w:checkStyle="1"/>
  <w:activeWritingStyle w:appName="MSWord" w:lang="en-CA" w:vendorID="64" w:dllVersion="131078" w:nlCheck="1" w:checkStyle="1"/>
  <w:activeWritingStyle w:appName="MSWord" w:lang="en-GB" w:vendorID="64" w:dllVersion="131078" w:nlCheck="1" w:checkStyle="1"/>
  <w:defaultTabStop w:val="720"/>
  <w:autoHyphenation/>
  <w:hyphenationZone w:val="425"/>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477"/>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2D39"/>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4AB2"/>
    <w:rsid w:val="00055B5D"/>
    <w:rsid w:val="00055C26"/>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986"/>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502"/>
    <w:rsid w:val="000A6BE0"/>
    <w:rsid w:val="000A6DB0"/>
    <w:rsid w:val="000A733D"/>
    <w:rsid w:val="000A742D"/>
    <w:rsid w:val="000B1090"/>
    <w:rsid w:val="000B1902"/>
    <w:rsid w:val="000B2870"/>
    <w:rsid w:val="000B2C20"/>
    <w:rsid w:val="000B2D4A"/>
    <w:rsid w:val="000B2EBD"/>
    <w:rsid w:val="000B439A"/>
    <w:rsid w:val="000B48BA"/>
    <w:rsid w:val="000B57A6"/>
    <w:rsid w:val="000B6653"/>
    <w:rsid w:val="000B7C2B"/>
    <w:rsid w:val="000C0E5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40D7"/>
    <w:rsid w:val="001349BB"/>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2220"/>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1FC"/>
    <w:rsid w:val="001847C8"/>
    <w:rsid w:val="001854D3"/>
    <w:rsid w:val="0018567A"/>
    <w:rsid w:val="0018583C"/>
    <w:rsid w:val="001859CF"/>
    <w:rsid w:val="001863DE"/>
    <w:rsid w:val="00186919"/>
    <w:rsid w:val="00187A4C"/>
    <w:rsid w:val="00190BE3"/>
    <w:rsid w:val="00190EB3"/>
    <w:rsid w:val="00191279"/>
    <w:rsid w:val="00192839"/>
    <w:rsid w:val="00192A1B"/>
    <w:rsid w:val="00192C6D"/>
    <w:rsid w:val="00192EEC"/>
    <w:rsid w:val="00193910"/>
    <w:rsid w:val="00193925"/>
    <w:rsid w:val="0019425C"/>
    <w:rsid w:val="0019435A"/>
    <w:rsid w:val="00194392"/>
    <w:rsid w:val="0019443B"/>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2DAE"/>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396A"/>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713"/>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3F25"/>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470"/>
    <w:rsid w:val="002565EE"/>
    <w:rsid w:val="002567EE"/>
    <w:rsid w:val="00256DB0"/>
    <w:rsid w:val="00260355"/>
    <w:rsid w:val="0026062D"/>
    <w:rsid w:val="00260EC3"/>
    <w:rsid w:val="002616AF"/>
    <w:rsid w:val="00261AEA"/>
    <w:rsid w:val="0026216E"/>
    <w:rsid w:val="002625DF"/>
    <w:rsid w:val="00262A62"/>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867"/>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58BA"/>
    <w:rsid w:val="00317342"/>
    <w:rsid w:val="00317B02"/>
    <w:rsid w:val="00320088"/>
    <w:rsid w:val="00320CA7"/>
    <w:rsid w:val="00321CE8"/>
    <w:rsid w:val="00321E36"/>
    <w:rsid w:val="0032289A"/>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37A9"/>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29D7"/>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570"/>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331E"/>
    <w:rsid w:val="0044545B"/>
    <w:rsid w:val="004461CB"/>
    <w:rsid w:val="004462F1"/>
    <w:rsid w:val="004465EF"/>
    <w:rsid w:val="00447F6A"/>
    <w:rsid w:val="00450DE4"/>
    <w:rsid w:val="004510CC"/>
    <w:rsid w:val="00451417"/>
    <w:rsid w:val="00451691"/>
    <w:rsid w:val="004528A7"/>
    <w:rsid w:val="00453EB1"/>
    <w:rsid w:val="00454A36"/>
    <w:rsid w:val="00454C9C"/>
    <w:rsid w:val="004552A1"/>
    <w:rsid w:val="004552FB"/>
    <w:rsid w:val="004562E9"/>
    <w:rsid w:val="00456E43"/>
    <w:rsid w:val="004576AB"/>
    <w:rsid w:val="00460322"/>
    <w:rsid w:val="0046178D"/>
    <w:rsid w:val="004617B8"/>
    <w:rsid w:val="0046221F"/>
    <w:rsid w:val="00462BB8"/>
    <w:rsid w:val="00463C26"/>
    <w:rsid w:val="00463E2E"/>
    <w:rsid w:val="0046436C"/>
    <w:rsid w:val="00464453"/>
    <w:rsid w:val="00465089"/>
    <w:rsid w:val="00465B9C"/>
    <w:rsid w:val="00466200"/>
    <w:rsid w:val="004673A1"/>
    <w:rsid w:val="00467BA3"/>
    <w:rsid w:val="00467E78"/>
    <w:rsid w:val="00467E82"/>
    <w:rsid w:val="0047250A"/>
    <w:rsid w:val="004727EC"/>
    <w:rsid w:val="00474B9B"/>
    <w:rsid w:val="00475B8B"/>
    <w:rsid w:val="00475C31"/>
    <w:rsid w:val="00476FB4"/>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764"/>
    <w:rsid w:val="004D1792"/>
    <w:rsid w:val="004D1A21"/>
    <w:rsid w:val="004D244B"/>
    <w:rsid w:val="004D313F"/>
    <w:rsid w:val="004D32BA"/>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2D7A"/>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0EB3"/>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06E"/>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4FB6"/>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48B8"/>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711E"/>
    <w:rsid w:val="005E79EF"/>
    <w:rsid w:val="005F01A0"/>
    <w:rsid w:val="005F119D"/>
    <w:rsid w:val="005F1A2D"/>
    <w:rsid w:val="005F289E"/>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92A"/>
    <w:rsid w:val="00606A16"/>
    <w:rsid w:val="00606AEA"/>
    <w:rsid w:val="00606ED3"/>
    <w:rsid w:val="006074CF"/>
    <w:rsid w:val="00610E81"/>
    <w:rsid w:val="00610E90"/>
    <w:rsid w:val="00611052"/>
    <w:rsid w:val="00611184"/>
    <w:rsid w:val="0061268F"/>
    <w:rsid w:val="006128B9"/>
    <w:rsid w:val="006132C4"/>
    <w:rsid w:val="00613949"/>
    <w:rsid w:val="006142D8"/>
    <w:rsid w:val="00614881"/>
    <w:rsid w:val="00614C47"/>
    <w:rsid w:val="0061656A"/>
    <w:rsid w:val="00616C31"/>
    <w:rsid w:val="00617323"/>
    <w:rsid w:val="0061756A"/>
    <w:rsid w:val="00617603"/>
    <w:rsid w:val="00617866"/>
    <w:rsid w:val="00617910"/>
    <w:rsid w:val="00617B9C"/>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B5"/>
    <w:rsid w:val="006303C3"/>
    <w:rsid w:val="00630B6A"/>
    <w:rsid w:val="00630DE3"/>
    <w:rsid w:val="006311E1"/>
    <w:rsid w:val="00631671"/>
    <w:rsid w:val="006318DE"/>
    <w:rsid w:val="00631DD9"/>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C3B"/>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18C"/>
    <w:rsid w:val="006D24D8"/>
    <w:rsid w:val="006D2874"/>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02"/>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771E7"/>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359"/>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D777D"/>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9F6"/>
    <w:rsid w:val="00804A57"/>
    <w:rsid w:val="0080532E"/>
    <w:rsid w:val="0080600B"/>
    <w:rsid w:val="00806983"/>
    <w:rsid w:val="00806D86"/>
    <w:rsid w:val="00806E47"/>
    <w:rsid w:val="00806F56"/>
    <w:rsid w:val="00807C4B"/>
    <w:rsid w:val="0081050E"/>
    <w:rsid w:val="00810924"/>
    <w:rsid w:val="0081134A"/>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1F00"/>
    <w:rsid w:val="0085286A"/>
    <w:rsid w:val="008528DB"/>
    <w:rsid w:val="00852FD4"/>
    <w:rsid w:val="00854F7C"/>
    <w:rsid w:val="008554FF"/>
    <w:rsid w:val="00855CA8"/>
    <w:rsid w:val="0085682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770D"/>
    <w:rsid w:val="008A7AA5"/>
    <w:rsid w:val="008B033E"/>
    <w:rsid w:val="008B0B1F"/>
    <w:rsid w:val="008B0D6A"/>
    <w:rsid w:val="008B131B"/>
    <w:rsid w:val="008B1BDE"/>
    <w:rsid w:val="008B2A6C"/>
    <w:rsid w:val="008B37F1"/>
    <w:rsid w:val="008B3E63"/>
    <w:rsid w:val="008B4224"/>
    <w:rsid w:val="008B451F"/>
    <w:rsid w:val="008B468B"/>
    <w:rsid w:val="008B47E6"/>
    <w:rsid w:val="008B482A"/>
    <w:rsid w:val="008B4AC7"/>
    <w:rsid w:val="008B4AE0"/>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0F05"/>
    <w:rsid w:val="008F1172"/>
    <w:rsid w:val="008F2091"/>
    <w:rsid w:val="008F2876"/>
    <w:rsid w:val="008F3718"/>
    <w:rsid w:val="008F46FA"/>
    <w:rsid w:val="008F5325"/>
    <w:rsid w:val="008F536C"/>
    <w:rsid w:val="008F6D9F"/>
    <w:rsid w:val="009004CD"/>
    <w:rsid w:val="00901B58"/>
    <w:rsid w:val="00901BD1"/>
    <w:rsid w:val="00902E7A"/>
    <w:rsid w:val="00902F2B"/>
    <w:rsid w:val="00903065"/>
    <w:rsid w:val="00904ED3"/>
    <w:rsid w:val="00905121"/>
    <w:rsid w:val="0090517B"/>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12"/>
    <w:rsid w:val="009367F3"/>
    <w:rsid w:val="00936ED5"/>
    <w:rsid w:val="00937977"/>
    <w:rsid w:val="0094007F"/>
    <w:rsid w:val="00940233"/>
    <w:rsid w:val="00940272"/>
    <w:rsid w:val="00940352"/>
    <w:rsid w:val="00940A85"/>
    <w:rsid w:val="00940BDA"/>
    <w:rsid w:val="00941C58"/>
    <w:rsid w:val="00941CE0"/>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6DB"/>
    <w:rsid w:val="00955FEE"/>
    <w:rsid w:val="009564C3"/>
    <w:rsid w:val="0095669C"/>
    <w:rsid w:val="00956743"/>
    <w:rsid w:val="009567B9"/>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4E1"/>
    <w:rsid w:val="009879C6"/>
    <w:rsid w:val="00987BCA"/>
    <w:rsid w:val="00987D44"/>
    <w:rsid w:val="00987E59"/>
    <w:rsid w:val="009902E9"/>
    <w:rsid w:val="0099188E"/>
    <w:rsid w:val="00992846"/>
    <w:rsid w:val="00994F48"/>
    <w:rsid w:val="00995797"/>
    <w:rsid w:val="009966E2"/>
    <w:rsid w:val="00996A8B"/>
    <w:rsid w:val="00996F1E"/>
    <w:rsid w:val="00997245"/>
    <w:rsid w:val="0099731B"/>
    <w:rsid w:val="00997499"/>
    <w:rsid w:val="009975AA"/>
    <w:rsid w:val="009A274F"/>
    <w:rsid w:val="009A39B7"/>
    <w:rsid w:val="009A3F0C"/>
    <w:rsid w:val="009A4219"/>
    <w:rsid w:val="009A4653"/>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42E"/>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ECF"/>
    <w:rsid w:val="00A20F21"/>
    <w:rsid w:val="00A21271"/>
    <w:rsid w:val="00A22000"/>
    <w:rsid w:val="00A221A4"/>
    <w:rsid w:val="00A22A4C"/>
    <w:rsid w:val="00A22C0A"/>
    <w:rsid w:val="00A23365"/>
    <w:rsid w:val="00A23A1C"/>
    <w:rsid w:val="00A24B84"/>
    <w:rsid w:val="00A24DDA"/>
    <w:rsid w:val="00A262AF"/>
    <w:rsid w:val="00A2678F"/>
    <w:rsid w:val="00A26CA5"/>
    <w:rsid w:val="00A275D4"/>
    <w:rsid w:val="00A27848"/>
    <w:rsid w:val="00A27FAB"/>
    <w:rsid w:val="00A30403"/>
    <w:rsid w:val="00A30EF8"/>
    <w:rsid w:val="00A31F5B"/>
    <w:rsid w:val="00A32221"/>
    <w:rsid w:val="00A32511"/>
    <w:rsid w:val="00A326C4"/>
    <w:rsid w:val="00A33C49"/>
    <w:rsid w:val="00A34462"/>
    <w:rsid w:val="00A344D3"/>
    <w:rsid w:val="00A3482B"/>
    <w:rsid w:val="00A35100"/>
    <w:rsid w:val="00A36026"/>
    <w:rsid w:val="00A36176"/>
    <w:rsid w:val="00A36790"/>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9C"/>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57CF"/>
    <w:rsid w:val="00B1606A"/>
    <w:rsid w:val="00B16654"/>
    <w:rsid w:val="00B1687C"/>
    <w:rsid w:val="00B17513"/>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774"/>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282"/>
    <w:rsid w:val="00B615E7"/>
    <w:rsid w:val="00B630C3"/>
    <w:rsid w:val="00B6338B"/>
    <w:rsid w:val="00B635C1"/>
    <w:rsid w:val="00B637A9"/>
    <w:rsid w:val="00B63EE4"/>
    <w:rsid w:val="00B64579"/>
    <w:rsid w:val="00B64A10"/>
    <w:rsid w:val="00B65568"/>
    <w:rsid w:val="00B65591"/>
    <w:rsid w:val="00B655CA"/>
    <w:rsid w:val="00B65A06"/>
    <w:rsid w:val="00B65A94"/>
    <w:rsid w:val="00B66139"/>
    <w:rsid w:val="00B661BF"/>
    <w:rsid w:val="00B66376"/>
    <w:rsid w:val="00B664BB"/>
    <w:rsid w:val="00B66C4E"/>
    <w:rsid w:val="00B67363"/>
    <w:rsid w:val="00B676AB"/>
    <w:rsid w:val="00B67F92"/>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2C54"/>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9C1"/>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7B20"/>
    <w:rsid w:val="00BA7D05"/>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A4C"/>
    <w:rsid w:val="00BE1EEA"/>
    <w:rsid w:val="00BE2405"/>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52A"/>
    <w:rsid w:val="00BF08B0"/>
    <w:rsid w:val="00BF2405"/>
    <w:rsid w:val="00BF413B"/>
    <w:rsid w:val="00BF50EB"/>
    <w:rsid w:val="00BF5252"/>
    <w:rsid w:val="00BF6797"/>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645B"/>
    <w:rsid w:val="00C47168"/>
    <w:rsid w:val="00C4784D"/>
    <w:rsid w:val="00C51075"/>
    <w:rsid w:val="00C51759"/>
    <w:rsid w:val="00C5198F"/>
    <w:rsid w:val="00C529D2"/>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2AB"/>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10ACB"/>
    <w:rsid w:val="00D117FA"/>
    <w:rsid w:val="00D12077"/>
    <w:rsid w:val="00D12148"/>
    <w:rsid w:val="00D12EE9"/>
    <w:rsid w:val="00D1317E"/>
    <w:rsid w:val="00D13BED"/>
    <w:rsid w:val="00D149E8"/>
    <w:rsid w:val="00D14DC6"/>
    <w:rsid w:val="00D154B7"/>
    <w:rsid w:val="00D158C7"/>
    <w:rsid w:val="00D15A2C"/>
    <w:rsid w:val="00D15E0D"/>
    <w:rsid w:val="00D1655E"/>
    <w:rsid w:val="00D16E80"/>
    <w:rsid w:val="00D16F16"/>
    <w:rsid w:val="00D17344"/>
    <w:rsid w:val="00D17BD0"/>
    <w:rsid w:val="00D20BF8"/>
    <w:rsid w:val="00D20EE4"/>
    <w:rsid w:val="00D21118"/>
    <w:rsid w:val="00D21170"/>
    <w:rsid w:val="00D218A1"/>
    <w:rsid w:val="00D23F41"/>
    <w:rsid w:val="00D24759"/>
    <w:rsid w:val="00D24FF1"/>
    <w:rsid w:val="00D256BD"/>
    <w:rsid w:val="00D25AAE"/>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A3A"/>
    <w:rsid w:val="00D43BF2"/>
    <w:rsid w:val="00D44336"/>
    <w:rsid w:val="00D44884"/>
    <w:rsid w:val="00D4575A"/>
    <w:rsid w:val="00D45A26"/>
    <w:rsid w:val="00D45AAB"/>
    <w:rsid w:val="00D461FC"/>
    <w:rsid w:val="00D46989"/>
    <w:rsid w:val="00D46B08"/>
    <w:rsid w:val="00D4725F"/>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4726"/>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861"/>
    <w:rsid w:val="00D9390C"/>
    <w:rsid w:val="00D940D2"/>
    <w:rsid w:val="00D9417A"/>
    <w:rsid w:val="00D9462A"/>
    <w:rsid w:val="00D96CDA"/>
    <w:rsid w:val="00D97095"/>
    <w:rsid w:val="00D970F8"/>
    <w:rsid w:val="00D972E9"/>
    <w:rsid w:val="00D97A7D"/>
    <w:rsid w:val="00D97B13"/>
    <w:rsid w:val="00D97B26"/>
    <w:rsid w:val="00DA04A3"/>
    <w:rsid w:val="00DA1300"/>
    <w:rsid w:val="00DA180B"/>
    <w:rsid w:val="00DA26C5"/>
    <w:rsid w:val="00DA5253"/>
    <w:rsid w:val="00DA7576"/>
    <w:rsid w:val="00DA7EB3"/>
    <w:rsid w:val="00DB00DB"/>
    <w:rsid w:val="00DB052A"/>
    <w:rsid w:val="00DB0F38"/>
    <w:rsid w:val="00DB1416"/>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163"/>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34E"/>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1"/>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AE1"/>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1DB8"/>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027"/>
    <w:rsid w:val="00F2056D"/>
    <w:rsid w:val="00F214ED"/>
    <w:rsid w:val="00F21BE5"/>
    <w:rsid w:val="00F23E90"/>
    <w:rsid w:val="00F250DB"/>
    <w:rsid w:val="00F2531D"/>
    <w:rsid w:val="00F25825"/>
    <w:rsid w:val="00F259D3"/>
    <w:rsid w:val="00F27431"/>
    <w:rsid w:val="00F27A1E"/>
    <w:rsid w:val="00F27E26"/>
    <w:rsid w:val="00F30293"/>
    <w:rsid w:val="00F3146D"/>
    <w:rsid w:val="00F3172C"/>
    <w:rsid w:val="00F3176D"/>
    <w:rsid w:val="00F31B7E"/>
    <w:rsid w:val="00F32132"/>
    <w:rsid w:val="00F32398"/>
    <w:rsid w:val="00F32DED"/>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4FA0"/>
    <w:rsid w:val="00F653E4"/>
    <w:rsid w:val="00F654CD"/>
    <w:rsid w:val="00F65E24"/>
    <w:rsid w:val="00F661FF"/>
    <w:rsid w:val="00F667C3"/>
    <w:rsid w:val="00F672E6"/>
    <w:rsid w:val="00F67316"/>
    <w:rsid w:val="00F673FA"/>
    <w:rsid w:val="00F679F3"/>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1D6E"/>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0DB"/>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necteur droit 438"/>
        <o:r id="V:Rule4"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F3C4C-C184-4326-B18C-12C80F1A3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167</Pages>
  <Words>51060</Words>
  <Characters>280835</Characters>
  <Application>Microsoft Office Word</Application>
  <DocSecurity>0</DocSecurity>
  <Lines>2340</Lines>
  <Paragraphs>662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331233</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33</cp:revision>
  <cp:lastPrinted>2026-04-23T11:47:00Z</cp:lastPrinted>
  <dcterms:created xsi:type="dcterms:W3CDTF">2026-03-16T14:58:00Z</dcterms:created>
  <dcterms:modified xsi:type="dcterms:W3CDTF">2026-04-27T16:07:00Z</dcterms:modified>
</cp:coreProperties>
</file>